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высшего образования «Северо-Осетинский государственный университет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имени </w:t>
      </w:r>
      <w:proofErr w:type="spellStart"/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Коста</w:t>
      </w:r>
      <w:proofErr w:type="spellEnd"/>
      <w:r w:rsidRPr="006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Левановича Хетагурова»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ДИСЦИПЛИНЫ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Размещение производительных сил</w:t>
      </w:r>
      <w:r w:rsidRPr="00634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hd w:val="clear" w:color="auto" w:fill="FFFFFF"/>
        <w:spacing w:after="0" w:line="27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Специальность 38.05.01 Экономическая безопасность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Специализация «Обеспечение экономической безопасности государства и бизнеса»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(степень) выпускника – специалист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начала подготовки – 2024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Владикавказ, 2024</w:t>
      </w: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34E60" w:rsidRPr="00634E60" w:rsidRDefault="00634E60" w:rsidP="006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Рабочая программа дисциплины утверждена в составе ОПОП </w:t>
      </w:r>
      <w:proofErr w:type="spellStart"/>
      <w:r w:rsidRPr="00634E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Pr="00634E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специал</w:t>
      </w:r>
      <w:r w:rsidRPr="00634E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634E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634E60" w:rsidRPr="00634E60" w:rsidRDefault="00634E60" w:rsidP="006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4E60" w:rsidRPr="00634E60" w:rsidRDefault="00634E60" w:rsidP="00634E6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к.э.н.,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 </w:t>
      </w:r>
      <w:proofErr w:type="spellStart"/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Дзод</w:t>
      </w:r>
      <w:r w:rsidR="00ED37A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икова</w:t>
      </w:r>
      <w:proofErr w:type="spellEnd"/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Ф.В..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Обсуждена</w:t>
      </w:r>
      <w:proofErr w:type="gramEnd"/>
      <w:r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экономики</w:t>
      </w:r>
    </w:p>
    <w:p w:rsidR="00634E60" w:rsidRPr="00634E60" w:rsidRDefault="0019730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9 от 27.02</w:t>
      </w:r>
      <w:r w:rsidR="00634E60" w:rsidRPr="006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г.)</w:t>
      </w:r>
    </w:p>
    <w:p w:rsidR="00634E60" w:rsidRPr="00634E60" w:rsidRDefault="00634E60" w:rsidP="00634E60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64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4E60" w:rsidRPr="00634E60" w:rsidRDefault="00634E60" w:rsidP="00634E60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634E60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Одобрена Советом факультета экономики и управления</w:t>
      </w:r>
    </w:p>
    <w:p w:rsidR="00634E60" w:rsidRPr="00634E60" w:rsidRDefault="00634E60" w:rsidP="00634E60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634E60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(протокол № 7 от 11.03.2024 г.)</w:t>
      </w: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634E60" w:rsidRDefault="00634E60" w:rsidP="006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Default="001250D0" w:rsidP="00125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Default="00634E60" w:rsidP="00125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E60" w:rsidRPr="009A6EC7" w:rsidRDefault="00634E60" w:rsidP="00125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Pr="009A6EC7" w:rsidRDefault="001250D0" w:rsidP="00125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0E" w:rsidRDefault="0028420E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51B" w:rsidRPr="001A126C" w:rsidRDefault="00C5751B" w:rsidP="00284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Структура, и общая трудоемкость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дисциплины со</w:t>
      </w:r>
      <w:r w:rsidR="001D5F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ставляет 2 зачетные единицы (72 часа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аттестации – зачет.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432"/>
      </w:tblGrid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909A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909A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909A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909A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аудиторных занятий,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909A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D5F69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D5F69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/ 2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зет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Цели освоения дисциплины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42F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>ю изучения дисциплины «Размещение производительных сил</w:t>
      </w:r>
      <w:r w:rsidRPr="00D95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у обучающихся комплекса знаний в области размещ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организации производите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льных сил Российской Федерации,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анализа и научного обосно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 взаимодействия природных,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и социальных процессов на те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риториях разного ранга,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стратегии размещения производит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ельных сил с учетом 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 единства и регионального мно</w:t>
      </w:r>
      <w:r w:rsid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гообразия территории </w:t>
      </w:r>
      <w:r w:rsidR="00612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612612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</w:t>
      </w:r>
      <w:r w:rsidR="00142F19"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A126C" w:rsidRDefault="00142F19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дисциплины:</w:t>
      </w:r>
    </w:p>
    <w:p w:rsidR="00142F19" w:rsidRPr="00142F19" w:rsidRDefault="00142F19" w:rsidP="00142F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дать </w:t>
      </w:r>
      <w:proofErr w:type="gramStart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знаний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размещении производительных сил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ны;</w:t>
      </w:r>
    </w:p>
    <w:p w:rsidR="00142F19" w:rsidRPr="00142F19" w:rsidRDefault="00142F19" w:rsidP="00142F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у обучающихся навыки терр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иториального мышления и научить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этими навыками и знаниями для решения задач, связанных с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будущей профессиональной деятельностью;</w:t>
      </w:r>
    </w:p>
    <w:p w:rsidR="00142F19" w:rsidRPr="00142F19" w:rsidRDefault="00142F19" w:rsidP="00142F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научить </w:t>
      </w:r>
      <w:proofErr w:type="gramStart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пространственные особенности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развития экономики страны, месте России в мировом хозяйстве;</w:t>
      </w:r>
    </w:p>
    <w:p w:rsidR="00142F19" w:rsidRPr="001A126C" w:rsidRDefault="00142F19" w:rsidP="00142F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научить </w:t>
      </w:r>
      <w:proofErr w:type="gramStart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</w:t>
      </w:r>
      <w:proofErr w:type="spellStart"/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тологического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статистического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принимать решения, сочетающ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отраслевые и территориальные </w:t>
      </w:r>
      <w:r w:rsidRPr="00142F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интересы.</w:t>
      </w: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Место дисциплины в структуре ОПОП</w:t>
      </w:r>
    </w:p>
    <w:p w:rsidR="00D909AB" w:rsidRDefault="00A412F7" w:rsidP="00D909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.В.26</w:t>
      </w:r>
    </w:p>
    <w:p w:rsidR="007C3CC9" w:rsidRPr="007C3CC9" w:rsidRDefault="00D909AB" w:rsidP="00D909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«Размещение производительных сил» </w:t>
      </w:r>
      <w:r w:rsidR="009F3C9B" w:rsidRPr="009F3C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</w:t>
      </w:r>
      <w:r w:rsidR="009F3C9B" w:rsidRPr="009F3C9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F3C9B" w:rsidRPr="009F3C9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участниками образовательных отношений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3C9B" w:rsidRPr="009F3C9B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основной профессиональной образовател</w:t>
      </w:r>
      <w:r w:rsidR="009F3C9B" w:rsidRPr="009F3C9B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="009F3C9B" w:rsidRPr="009F3C9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ной программы </w:t>
      </w:r>
      <w:proofErr w:type="spellStart"/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специальности 38.05.01 Экономическая безопасность специализация «Обеспечение экономической безопасности государства и бизнеса»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курса необхо</w:t>
      </w:r>
      <w:r w:rsidR="00EC4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 знание</w:t>
      </w:r>
      <w:r w:rsid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 дисциплины </w:t>
      </w:r>
      <w:r w:rsidR="00D909AB" w:rsidRP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«Микроэконом</w:t>
      </w:r>
      <w:r w:rsid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909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ка», «Макроэкономика»,  «Экономика организации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12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«Экономика отраслевых рынков».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Требования к результатам освоения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Процесс изучения дисциплины направлен на формирование следующих 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сальных и общепрофессиональных 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компетенций: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44" w:type="dxa"/>
        <w:tblCellMar>
          <w:top w:w="101" w:type="dxa"/>
          <w:left w:w="44" w:type="dxa"/>
          <w:right w:w="43" w:type="dxa"/>
        </w:tblCellMar>
        <w:tblLook w:val="04A0" w:firstRow="1" w:lastRow="0" w:firstColumn="1" w:lastColumn="0" w:noHBand="0" w:noVBand="1"/>
      </w:tblPr>
      <w:tblGrid>
        <w:gridCol w:w="2035"/>
        <w:gridCol w:w="7321"/>
      </w:tblGrid>
      <w:tr w:rsidR="001A126C" w:rsidRPr="001A126C" w:rsidTr="00E42246">
        <w:trPr>
          <w:trHeight w:val="631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компетенций</w:t>
            </w:r>
          </w:p>
        </w:tc>
      </w:tr>
      <w:tr w:rsidR="00F201D2" w:rsidRPr="001A126C" w:rsidTr="00E42246">
        <w:trPr>
          <w:trHeight w:val="248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45089E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B43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C8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201D2" w:rsidRPr="001A126C" w:rsidTr="00E42246">
        <w:trPr>
          <w:trHeight w:val="876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F201D2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12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К-6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61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61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61261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стратегические направления регионального развития, выбирать обоснованные варианты размещения производ</w:t>
            </w:r>
            <w:r w:rsidRPr="006126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2612">
              <w:rPr>
                <w:rFonts w:ascii="Times New Roman" w:hAnsi="Times New Roman" w:cs="Times New Roman"/>
                <w:sz w:val="24"/>
                <w:szCs w:val="24"/>
              </w:rPr>
              <w:t>тельных сил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планируемых результатов </w:t>
      </w:r>
      <w:proofErr w:type="gram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формируемыми компетенциями ОПОП </w:t>
      </w: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0" w:type="dxa"/>
        <w:jc w:val="center"/>
        <w:tblInd w:w="-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552"/>
        <w:gridCol w:w="4589"/>
      </w:tblGrid>
      <w:tr w:rsidR="0028420E" w:rsidRPr="0028420E" w:rsidTr="00D62D7F">
        <w:trPr>
          <w:jc w:val="center"/>
        </w:trPr>
        <w:tc>
          <w:tcPr>
            <w:tcW w:w="2409" w:type="dxa"/>
            <w:vAlign w:val="center"/>
          </w:tcPr>
          <w:p w:rsidR="0028420E" w:rsidRPr="0011396E" w:rsidRDefault="0028420E" w:rsidP="0012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 компетенции</w:t>
            </w:r>
          </w:p>
        </w:tc>
        <w:tc>
          <w:tcPr>
            <w:tcW w:w="2552" w:type="dxa"/>
            <w:vAlign w:val="center"/>
          </w:tcPr>
          <w:p w:rsidR="0028420E" w:rsidRPr="0011396E" w:rsidRDefault="0028420E" w:rsidP="0012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 достиж</w:t>
            </w: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ния компетенции</w:t>
            </w:r>
          </w:p>
        </w:tc>
        <w:tc>
          <w:tcPr>
            <w:tcW w:w="4589" w:type="dxa"/>
          </w:tcPr>
          <w:p w:rsidR="0028420E" w:rsidRPr="0011396E" w:rsidRDefault="0028420E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396E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Образовательные результаты</w:t>
            </w:r>
          </w:p>
        </w:tc>
      </w:tr>
      <w:tr w:rsidR="00F50891" w:rsidRPr="0028420E" w:rsidTr="00D62D7F">
        <w:trPr>
          <w:trHeight w:val="1693"/>
          <w:jc w:val="center"/>
        </w:trPr>
        <w:tc>
          <w:tcPr>
            <w:tcW w:w="2409" w:type="dxa"/>
            <w:vMerge w:val="restart"/>
            <w:vAlign w:val="center"/>
          </w:tcPr>
          <w:p w:rsidR="00F50891" w:rsidRPr="0011396E" w:rsidRDefault="00F50891" w:rsidP="002842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УК-1</w:t>
            </w:r>
          </w:p>
        </w:tc>
        <w:tc>
          <w:tcPr>
            <w:tcW w:w="2552" w:type="dxa"/>
            <w:vAlign w:val="center"/>
          </w:tcPr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УК-1.1. Анализирует проблемную ситу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цию как целостную систему, выявляя ее составляющие и связи между ними</w:t>
            </w:r>
          </w:p>
        </w:tc>
        <w:tc>
          <w:tcPr>
            <w:tcW w:w="4589" w:type="dxa"/>
          </w:tcPr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sz w:val="24"/>
                <w:szCs w:val="24"/>
              </w:rPr>
              <w:t>З-1. Знает методику постановки цели и определения способов ее достижения.</w:t>
            </w:r>
          </w:p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sz w:val="24"/>
                <w:szCs w:val="24"/>
              </w:rPr>
              <w:t>У-1. Умеет определить суть проблемной ситуации и этапы ее разрешения с учетом вариативных контекстов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50891" w:rsidRPr="0028420E" w:rsidTr="00D62D7F">
        <w:trPr>
          <w:trHeight w:val="1693"/>
          <w:jc w:val="center"/>
        </w:trPr>
        <w:tc>
          <w:tcPr>
            <w:tcW w:w="2409" w:type="dxa"/>
            <w:vMerge/>
            <w:vAlign w:val="center"/>
          </w:tcPr>
          <w:p w:rsidR="00F50891" w:rsidRDefault="00F50891" w:rsidP="002842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УК-1.2. Разрабатывает варианты </w:t>
            </w:r>
            <w:proofErr w:type="gramStart"/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решения проблемной ситуации</w:t>
            </w:r>
            <w:proofErr w:type="gramEnd"/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критическ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го анализа доступных источников информ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50891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4589" w:type="dxa"/>
          </w:tcPr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sz w:val="24"/>
                <w:szCs w:val="24"/>
              </w:rPr>
              <w:t>З-1. Знает методику проведения оценки адекватности и достоверности информ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а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ции о проблемной ситуации, обнаружения признаков противоречивой информации, полученной из разных источников.</w:t>
            </w:r>
          </w:p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sz w:val="24"/>
                <w:szCs w:val="24"/>
              </w:rPr>
              <w:t>У-1. Умеет проводить оценку адекватн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о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сти и достоверности информации о пр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о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блемной ситуации, умеет работать с пр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о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тиворечивой информацией из разных и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с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точников.</w:t>
            </w:r>
          </w:p>
          <w:p w:rsidR="00F50891" w:rsidRPr="00F50891" w:rsidRDefault="00F50891" w:rsidP="00F50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891">
              <w:rPr>
                <w:rFonts w:ascii="Times New Roman" w:hAnsi="Times New Roman"/>
                <w:sz w:val="24"/>
                <w:szCs w:val="24"/>
              </w:rPr>
              <w:t xml:space="preserve">У-2. Осуществляет поиск </w:t>
            </w:r>
            <w:proofErr w:type="gramStart"/>
            <w:r w:rsidRPr="00F50891">
              <w:rPr>
                <w:rFonts w:ascii="Times New Roman" w:hAnsi="Times New Roman"/>
                <w:sz w:val="24"/>
                <w:szCs w:val="24"/>
              </w:rPr>
              <w:t>решений пр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о</w:t>
            </w:r>
            <w:r w:rsidRPr="00F50891">
              <w:rPr>
                <w:rFonts w:ascii="Times New Roman" w:hAnsi="Times New Roman"/>
                <w:sz w:val="24"/>
                <w:szCs w:val="24"/>
              </w:rPr>
              <w:t>блемной ситуации</w:t>
            </w:r>
            <w:proofErr w:type="gramEnd"/>
            <w:r w:rsidRPr="00F50891">
              <w:rPr>
                <w:rFonts w:ascii="Times New Roman" w:hAnsi="Times New Roman"/>
                <w:sz w:val="24"/>
                <w:szCs w:val="24"/>
              </w:rPr>
              <w:t xml:space="preserve"> на основе действий, эксперимента и опыта.</w:t>
            </w:r>
          </w:p>
        </w:tc>
      </w:tr>
      <w:tr w:rsidR="00F50891" w:rsidRPr="0028420E" w:rsidTr="00F50891">
        <w:trPr>
          <w:trHeight w:val="1735"/>
          <w:jc w:val="center"/>
        </w:trPr>
        <w:tc>
          <w:tcPr>
            <w:tcW w:w="2409" w:type="dxa"/>
            <w:vAlign w:val="center"/>
          </w:tcPr>
          <w:p w:rsidR="00F50891" w:rsidRPr="0011396E" w:rsidRDefault="00612612" w:rsidP="0028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ПК-6</w:t>
            </w:r>
          </w:p>
        </w:tc>
        <w:tc>
          <w:tcPr>
            <w:tcW w:w="2552" w:type="dxa"/>
            <w:vAlign w:val="center"/>
          </w:tcPr>
          <w:p w:rsidR="00F50891" w:rsidRPr="00F50891" w:rsidRDefault="00882A84" w:rsidP="007E0D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ПК- 6.2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пределяет оптимальные вариа</w:t>
            </w:r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ты размещения прои</w:t>
            </w:r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82A84">
              <w:rPr>
                <w:rFonts w:ascii="Times New Roman" w:hAnsi="Times New Roman"/>
                <w:color w:val="000000"/>
                <w:sz w:val="24"/>
                <w:szCs w:val="24"/>
              </w:rPr>
              <w:t>водительных сил</w:t>
            </w:r>
          </w:p>
        </w:tc>
        <w:tc>
          <w:tcPr>
            <w:tcW w:w="4589" w:type="dxa"/>
          </w:tcPr>
          <w:p w:rsidR="00882A84" w:rsidRPr="00882A84" w:rsidRDefault="00882A84" w:rsidP="0088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2A84">
              <w:rPr>
                <w:rFonts w:ascii="Times New Roman" w:hAnsi="Times New Roman"/>
                <w:sz w:val="24"/>
                <w:szCs w:val="24"/>
              </w:rPr>
              <w:t>З-1. Знает стратегические направления регионального развития.</w:t>
            </w:r>
          </w:p>
          <w:p w:rsidR="00F50891" w:rsidRPr="00F50891" w:rsidRDefault="00882A84" w:rsidP="0088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2A84">
              <w:rPr>
                <w:rFonts w:ascii="Times New Roman" w:hAnsi="Times New Roman"/>
                <w:sz w:val="24"/>
                <w:szCs w:val="24"/>
              </w:rPr>
              <w:t>У-1. Умеет анализировать и определять связи и зависимости между элементами информации и анализировать факторы развития территорий, выбирать обосн</w:t>
            </w:r>
            <w:r w:rsidRPr="00882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882A84">
              <w:rPr>
                <w:rFonts w:ascii="Times New Roman" w:hAnsi="Times New Roman"/>
                <w:sz w:val="24"/>
                <w:szCs w:val="24"/>
              </w:rPr>
              <w:t>ванные варианты регионального развития.</w:t>
            </w:r>
          </w:p>
        </w:tc>
      </w:tr>
    </w:tbl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96E" w:rsidRDefault="0011396E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и учебно-методическая карта дисциплины</w:t>
      </w:r>
    </w:p>
    <w:p w:rsidR="001A126C" w:rsidRPr="001A126C" w:rsidRDefault="001A126C" w:rsidP="001A12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5.1</w:t>
      </w:r>
    </w:p>
    <w:tbl>
      <w:tblPr>
        <w:tblpPr w:leftFromText="180" w:rightFromText="180" w:vertAnchor="text" w:horzAnchor="margin" w:tblpXSpec="center" w:tblpY="4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567"/>
        <w:gridCol w:w="567"/>
        <w:gridCol w:w="2268"/>
        <w:gridCol w:w="567"/>
        <w:gridCol w:w="1134"/>
        <w:gridCol w:w="816"/>
      </w:tblGrid>
      <w:tr w:rsidR="001A126C" w:rsidRPr="001A126C" w:rsidTr="001A126C">
        <w:trPr>
          <w:cantSplit/>
          <w:trHeight w:val="6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недели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 (вопр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сов),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изучаемых</w:t>
            </w:r>
            <w:proofErr w:type="gramEnd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тура</w:t>
            </w:r>
          </w:p>
        </w:tc>
      </w:tr>
      <w:tr w:rsidR="001A126C" w:rsidRPr="001A126C" w:rsidTr="001A126C">
        <w:trPr>
          <w:cantSplit/>
          <w:trHeight w:val="1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126C" w:rsidRPr="001A126C" w:rsidTr="001A126C">
        <w:trPr>
          <w:trHeight w:val="1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E" w:rsidRDefault="00A06A01" w:rsidP="00A06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6A01" w:rsidRPr="000F04DE" w:rsidRDefault="00A06A01" w:rsidP="00A06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Теоретико-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о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 производ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0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сил.</w:t>
            </w:r>
            <w:r w:rsidR="001A126C"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A126C" w:rsidRPr="001A126C" w:rsidRDefault="001A126C" w:rsidP="00A06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F508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УК-1</w:t>
            </w:r>
            <w:r w:rsidR="00B952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508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ПК-6</w:t>
            </w:r>
            <w:r w:rsidR="00882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="005A4E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A06A01" w:rsidRPr="00A06A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</w:t>
            </w:r>
            <w:r w:rsidR="00A06A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дмет, задачи, методы курса РПС.</w:t>
            </w:r>
          </w:p>
          <w:p w:rsidR="005B2480" w:rsidRDefault="00A06A01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5B2480"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Закономерности, принципы и факторы РПС</w:t>
            </w:r>
            <w:r w:rsid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Pr="001A126C" w:rsidRDefault="005B2480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 РФ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A126C" w:rsidRDefault="005B2480" w:rsidP="005B24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A126C"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Природно-ресурсный п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тенциал и его 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экономическая оценка.</w:t>
            </w:r>
          </w:p>
          <w:p w:rsidR="005B2480" w:rsidRPr="001A126C" w:rsidRDefault="005B2480" w:rsidP="005B24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 и трудовые р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B24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сурсы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0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Теоретико-методические о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 производительных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енное геополитическое положение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России.</w:t>
            </w:r>
          </w:p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2.Природно-ресурсный поте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 России и</w:t>
            </w:r>
          </w:p>
          <w:p w:rsidR="000F04DE" w:rsidRPr="001A126C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его использования.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A412F7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презе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E1865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[1-7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</w:t>
            </w:r>
            <w:r w:rsid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E" w:rsidRDefault="001A126C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Экономические условия ра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субъектов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хозяйствования в разрезе комплексов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82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(УК-1,ПК-6.2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1.Орган</w:t>
            </w:r>
            <w:r w:rsidR="00C41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изация деятельности предприятий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ТЭК.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Орган</w:t>
            </w:r>
            <w:r w:rsidR="00C41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изация деятельности предприятий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металлургич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комплекса.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Организация деятельности предприятий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химического комплекса.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Организация деятельности предприятий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лесного комплекса.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Орган</w:t>
            </w:r>
            <w:r w:rsidR="00C41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изация деятельности предприятий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легкой промы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ленности.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Организация деятельности предприятий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агропромышленного ко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Организация деятельности предприятий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транспортного комплекса.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Организация деятельности предприятий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строительного комплекса.</w:t>
            </w:r>
          </w:p>
          <w:p w:rsidR="000F04DE" w:rsidRPr="000F04DE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 Организация деятельности предприятий</w:t>
            </w:r>
          </w:p>
          <w:p w:rsidR="001A126C" w:rsidRPr="001A126C" w:rsidRDefault="000F04DE" w:rsidP="000F0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пищевой промышленности.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0F04DE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0F04DE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условия развития субъектов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ствования в разрезе комплексов.</w:t>
            </w:r>
          </w:p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новационных фа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 на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предприятий в ра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 различных</w:t>
            </w:r>
          </w:p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отраслей и ко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плексов.</w:t>
            </w:r>
          </w:p>
          <w:p w:rsidR="001A126C" w:rsidRPr="001A126C" w:rsidRDefault="001A126C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A412F7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презе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E1865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[1-7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0F04DE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A126C" w:rsidRPr="001A126C" w:rsidRDefault="000F04DE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E" w:rsidRDefault="001A126C" w:rsidP="00C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04DE" w:rsidRPr="000F04DE" w:rsidRDefault="000F04DE" w:rsidP="00C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Характеристика федеральных округов и</w:t>
            </w:r>
            <w:r w:rsidR="000205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экономических районов Рос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сии </w:t>
            </w:r>
            <w:r w:rsidR="00882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(УК-1,ПК-6.2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0F04DE" w:rsidRPr="000F04DE" w:rsidRDefault="000F04DE" w:rsidP="00C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Характеристика федерал</w:t>
            </w:r>
            <w:r w:rsidR="000205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  <w:r w:rsidR="000205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России.</w:t>
            </w:r>
          </w:p>
          <w:p w:rsidR="000F04DE" w:rsidRPr="001A126C" w:rsidRDefault="000F04DE" w:rsidP="00C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Характеристика экономич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районов</w:t>
            </w:r>
            <w:r w:rsidR="000205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0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России.</w:t>
            </w:r>
          </w:p>
          <w:p w:rsidR="001A126C" w:rsidRPr="001A126C" w:rsidRDefault="001A126C" w:rsidP="00C41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E" w:rsidRPr="000F04DE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федеральных окр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 и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районов Ро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сии.</w:t>
            </w:r>
          </w:p>
          <w:p w:rsidR="001A126C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ративно-территориальное деление 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F0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округов.</w:t>
            </w:r>
          </w:p>
          <w:p w:rsidR="000F04DE" w:rsidRPr="001A126C" w:rsidRDefault="000F04DE" w:rsidP="000F0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Характеристика наиболее рент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бельных предпри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A412F7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 опрос, реферат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презе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02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DE1865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[1-7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0F04DE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0F04DE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A412F7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индивидуальных образовательных траекторий в рамках инд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очно, в часы ко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сультаций, по электронной почте, а также с использованием платформы дистанционного обучения </w:t>
      </w:r>
      <w:proofErr w:type="spell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личный кабинет студента на сайте СОГУ, других элементов ЭИОС СОГУ.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Образовательные технологии</w:t>
      </w: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29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Интерактивные технологи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 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семинар-беседа.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Технологии контекстного обучения –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дидактических форм, методов и средств, направленная на моделирование будущей профессиональной деятельности специалиста. 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конкретных ситуаций, методы работы с информационными базами данных, деловая игра и др.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семинар-беседа, проблемный семинар, семинар «круглый стол», </w:t>
      </w:r>
      <w:proofErr w:type="gramStart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семинар-дебаты</w:t>
      </w:r>
      <w:proofErr w:type="gramEnd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электронного обучени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Примечания: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виды учебной работы могут проводиться дистанционно на основе локальных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нормативных актов. </w:t>
      </w:r>
    </w:p>
    <w:p w:rsidR="001250D0" w:rsidRPr="009729CE" w:rsidRDefault="001250D0" w:rsidP="001250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обеспечение самостоятельной работы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является одним из видов учебных занятий.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Самостоятельная работа проводится с целью: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умений обучающихся студентов;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документацию и специальную литературу;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самостоятельности мышления, способностей к саморазвитию,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самосовершенствованию и самореализации;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исследовательских умений.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видам самостоятельной работы при изучении данной дисциплины относится:</w:t>
      </w:r>
    </w:p>
    <w:p w:rsidR="001250D0" w:rsidRPr="009729CE" w:rsidRDefault="001250D0" w:rsidP="001250D0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презентаций; </w:t>
      </w:r>
    </w:p>
    <w:p w:rsidR="001250D0" w:rsidRPr="009729CE" w:rsidRDefault="001250D0" w:rsidP="001250D0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информационных сообщений;</w:t>
      </w:r>
    </w:p>
    <w:p w:rsidR="001250D0" w:rsidRPr="009729CE" w:rsidRDefault="001250D0" w:rsidP="001250D0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схемы;</w:t>
      </w:r>
    </w:p>
    <w:p w:rsidR="001250D0" w:rsidRPr="009729CE" w:rsidRDefault="001250D0" w:rsidP="001250D0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изучение литературы по теме и составление по ней конспектов;</w:t>
      </w:r>
    </w:p>
    <w:p w:rsidR="001250D0" w:rsidRPr="009729CE" w:rsidRDefault="001250D0" w:rsidP="001250D0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справочными материалами (терминологическими и иными словарями, энциклопедиями) и т.д.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формы внеаудиторной самостоятельной работы, ее трудоёмкость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содержатся в разделе 5.</w:t>
      </w:r>
      <w:r w:rsidR="004D3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табл. 5.1.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оформлению презентации</w:t>
      </w:r>
    </w:p>
    <w:p w:rsidR="001250D0" w:rsidRPr="009729CE" w:rsidRDefault="001250D0" w:rsidP="001250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1) Не перегружать слайды текстом.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2) Наиболее важный материал лучше выделить.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3) Не следует использовать много мультимедийных эффектов анимации. Особенно нежелательны такие эффекты, как вылет, вращение, побуквенное появление текста.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тимальная настройка эффектов анимации – появление, в первую очередь, заголовка сла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а затем текста по абзацам. При этом если несколько слайдов имеют одинаковое назв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то заголовок слайда должен постоянно оставаться на экране.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Чтобы обеспечить хорошую читаемость презентации необходимо подобрать темный цвет фона и светлый цвет шрифта.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5) Те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езентации должен быть написан без орфографических и пунктуацио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ошибок.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написанию рефератов</w:t>
      </w:r>
    </w:p>
    <w:p w:rsidR="001250D0" w:rsidRPr="009729CE" w:rsidRDefault="001250D0" w:rsidP="00125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– письменная работа по определенной научной проблеме, краткое излож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содержания научного труда или научной проблемы. Он является действенной формой самостоятельного исследования научных проблем на основе изучения текстов, специал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литературы, а также на основе личных наблюдений, исследований и практического опыта. Реферат помогает выработать навыки и приемы самостоятельного научного пои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ка, грамотного и логического изложения избранной проблемы и способствует приобщ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студентов к научной деятельности.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работы: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Выбор темы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Планирование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составление календарного плана научного исследования и плана предполагаемого реферата. Календарный план исследования вкл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чает следующие элементы: выбор и формулирование проблемы, разработка плана иссл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 предварительных результатах исследования; литературное оформление исследов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тельской проблемы; обсуждение работы (на семинаре и т. п.).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Поиск и изучение литературы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выявления необходимой литературы следует обратиться в библиотеку или к преподавателю. Подобранную литературу следует зафи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сировать согласно ГОСТ по библиографическому описанию произведений печати.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ждающий позицию автора реферата, но и материал для полемики.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Обработка материала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обработке полученного материала автор должен: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деления и основные выводы, характеризующие результаты исследования; окончательно уточнить структуру реферата.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Оформление реферата.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реферата рекомендуется придерживаться следующих правил: следует писать лишь то, что раскрывает сущность проблемы, ее лог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ку; писать строго последовательно, логично, доказательно (по схеме: тезис – обоснование – вывод); писать ярко, образно, живо, не только раскрывая истину, но и отражая свою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листа А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Текст должен быть отпечатан на компьютере в текстовом редакторе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арабскими цифрами вверху каждой страницы справа.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необходимо придерживаться принятого плана.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 составляется на основе источников, которые были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смотрены и изучены студентом при написании реферата. Данный список отражает сам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стоятельную творческую работу студента, что позволяет судить о степени его подготовки и углубления в выбранную тематику. Вся использованная литература размещается в 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витном порядке; источники из сети Интернет.</w:t>
      </w:r>
    </w:p>
    <w:p w:rsidR="001250D0" w:rsidRDefault="001250D0" w:rsidP="0012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1250D0" w:rsidRPr="009729CE" w:rsidRDefault="001250D0" w:rsidP="0012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Методические указания для преподавателей</w:t>
      </w:r>
    </w:p>
    <w:p w:rsidR="001250D0" w:rsidRPr="009729CE" w:rsidRDefault="001250D0" w:rsidP="0012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 xml:space="preserve">по проведению семинарских и практических занятий 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</w:p>
    <w:p w:rsidR="001250D0" w:rsidRPr="009729CE" w:rsidRDefault="001250D0" w:rsidP="0012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Размещение производительных сил</w:t>
      </w:r>
      <w:r w:rsidRPr="009729C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начале занятия рекомендуется рассмотреть соответствующий теоретический 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териал. Затем идет практический разбор изучаемого материала, решаются задачи из ра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сборников, разбирается каждый конкретный пример.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практического занятия следует обратить на теоретические вопросы по 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занятия. Первоначально идет изложение теоретического материала темы занятия. 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в ряде вопросов преподавателя следует сконцентрировать внимание на основных ид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ваемые вопросы должны быть конкретными и максимально проявлять в студентах их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образительность. 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предварительной части следует начинать разбирать вопросы, имеющие 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лее длинные сценарии взаимодействия основных идей темы занятия. 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от преподавателя большой предварительной подготовки: тщательного отбора содержания, всестороннего продумывания вопросов, задач и прим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Различают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фронтальный, индивидуальный и комбинированный опрос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Фронтальный 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форме беседы преподавателя с группой.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органически сочетается с повторением пройденного, являясь средством для закрепл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знаний и умений.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вета, быть лаконичными, логически взаимосвязанными друг с другом, даны в такой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верить выполнение студентами домашнего задания, выяснить готовность группы к изуч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нового материала, определить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понятий, усвоение нов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учебного материала, который был только что разобран на занятии. 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индивидуального опроса должны быть четкими, ясными, конкретн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емкими, иметь прикладной характер, охватывать основной, ранее пройденный мат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ективному выявлению знаний студентов.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обычно задают всей группе и после небольшой паузы, необходимой для того, чтобы студенты поняли его и приготовились к ответу, вызывают для ответа конкре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студента.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проверка,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наряду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1250D0" w:rsidRPr="009729CE" w:rsidRDefault="001250D0" w:rsidP="00125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Default="00E6578D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Default="00E6578D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Default="00E6578D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Default="00E6578D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Default="00E6578D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0D0" w:rsidRPr="009729CE" w:rsidRDefault="001250D0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Оценочные средства для текущего контроля успеваемости, 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рубежной аттестации и промежуточной аттестации по итогам освоения 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лекционных и практических зан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текущий и промежуточный контроль знаний.</w:t>
      </w:r>
    </w:p>
    <w:p w:rsidR="001250D0" w:rsidRPr="009729CE" w:rsidRDefault="001250D0" w:rsidP="00125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Текущий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у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щий контроль знаний, умений и навыков студентов осуществляется в ходе учебных (ауд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торных) занятий, проводимых по расписанию.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1250D0" w:rsidRPr="009729CE" w:rsidRDefault="001250D0" w:rsidP="001250D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Рубежный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осуществляется по окончании изучения материала модуля в з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ранее установленное время.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Рубежный контроль проводится с целью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кач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усвоения материала учебного модуля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 В течение семестра такие контрольные мероприятия проводятся по графику.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0D0" w:rsidRPr="009729CE" w:rsidRDefault="001250D0" w:rsidP="001250D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Оценочные средства для текущего контроля успеваемости</w:t>
      </w:r>
    </w:p>
    <w:p w:rsidR="001250D0" w:rsidRPr="009729CE" w:rsidRDefault="001250D0" w:rsidP="00125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250D0" w:rsidRPr="009729CE" w:rsidRDefault="001250D0" w:rsidP="00125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1250D0" w:rsidRPr="009729CE" w:rsidRDefault="001250D0" w:rsidP="001250D0">
      <w:pPr>
        <w:tabs>
          <w:tab w:val="left" w:pos="0"/>
          <w:tab w:val="left" w:pos="142"/>
          <w:tab w:val="left" w:pos="567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2"/>
        <w:gridCol w:w="912"/>
        <w:gridCol w:w="5183"/>
        <w:gridCol w:w="2126"/>
      </w:tblGrid>
      <w:tr w:rsidR="001250D0" w:rsidRPr="009729CE" w:rsidTr="00AC7234">
        <w:tc>
          <w:tcPr>
            <w:tcW w:w="1277" w:type="dxa"/>
            <w:gridSpan w:val="2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2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тенция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Задания для диагностики сформированности </w:t>
            </w:r>
          </w:p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Ссылки</w:t>
            </w:r>
          </w:p>
        </w:tc>
      </w:tr>
      <w:tr w:rsidR="001250D0" w:rsidRPr="009729CE" w:rsidTr="00AC7234">
        <w:tc>
          <w:tcPr>
            <w:tcW w:w="9498" w:type="dxa"/>
            <w:gridSpan w:val="5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:rsidR="001250D0" w:rsidRPr="009729CE" w:rsidTr="00AC7234">
        <w:tc>
          <w:tcPr>
            <w:tcW w:w="9498" w:type="dxa"/>
            <w:gridSpan w:val="5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для диагностики развития теоретических знаний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1250D0">
            <w:pPr>
              <w:numPr>
                <w:ilvl w:val="0"/>
                <w:numId w:val="26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1250D0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УК-1, ПК- 6.2</w:t>
            </w:r>
          </w:p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shd w:val="clear" w:color="auto" w:fill="auto"/>
          </w:tcPr>
          <w:p w:rsidR="001250D0" w:rsidRPr="009729CE" w:rsidRDefault="00DA0462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Перечислите основные характеристики эконом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зон России.</w:t>
            </w:r>
          </w:p>
        </w:tc>
        <w:tc>
          <w:tcPr>
            <w:tcW w:w="2126" w:type="dxa"/>
            <w:shd w:val="clear" w:color="auto" w:fill="auto"/>
          </w:tcPr>
          <w:p w:rsidR="00715495" w:rsidRDefault="00715495" w:rsidP="006A44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Симагин, Ю. А. 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Экономическая география и прикладное рег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оноведение Ро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  <w:proofErr w:type="gram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вузов / Ю. А. Симагин, А. В. </w:t>
            </w:r>
            <w:proofErr w:type="spell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Обыграйкин</w:t>
            </w:r>
            <w:proofErr w:type="spell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; под редакцией Ю. А. Симагина. — 3-е изд., </w:t>
            </w:r>
            <w:proofErr w:type="spell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spell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доп. — Москва : Изд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тельство </w:t>
            </w:r>
            <w:proofErr w:type="spell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2023. — 487 с. — (Высшее образ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вание). — ISBN 978-5-534-</w:t>
            </w:r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14220-4. — Текст</w:t>
            </w:r>
            <w:proofErr w:type="gram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электронный // Образовательная платформа </w:t>
            </w:r>
            <w:proofErr w:type="spellStart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DA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[сайт]. — URL: </w:t>
            </w:r>
            <w:hyperlink r:id="rId9" w:tgtFrame="_blank" w:history="1">
              <w:r w:rsidRPr="00DA0462">
                <w:rPr>
                  <w:rStyle w:val="a4"/>
                  <w:rFonts w:eastAsia="Times New Roman"/>
                  <w:sz w:val="24"/>
                  <w:szCs w:val="24"/>
                  <w:lang w:eastAsia="ru-RU"/>
                </w:rPr>
                <w:t>https://urait.ru/bcode/511061</w:t>
              </w:r>
            </w:hyperlink>
          </w:p>
          <w:p w:rsidR="001250D0" w:rsidRPr="009729CE" w:rsidRDefault="00715495" w:rsidP="00AC72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4-39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1250D0">
            <w:pPr>
              <w:numPr>
                <w:ilvl w:val="0"/>
                <w:numId w:val="26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DA0462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какие три группы можно разделить федерал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="00715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округа страны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же 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1250D0">
            <w:pPr>
              <w:numPr>
                <w:ilvl w:val="0"/>
                <w:numId w:val="26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Назовите основные проблемы развития районов нового освоения.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1250D0">
            <w:pPr>
              <w:numPr>
                <w:ilvl w:val="0"/>
                <w:numId w:val="26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ПК- 6.1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типы регионов России нуждаются в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ведении особой региональной политики?</w:t>
            </w:r>
          </w:p>
        </w:tc>
        <w:tc>
          <w:tcPr>
            <w:tcW w:w="2126" w:type="dxa"/>
            <w:shd w:val="clear" w:color="auto" w:fill="auto"/>
          </w:tcPr>
          <w:p w:rsidR="001250D0" w:rsidRPr="00715495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1250D0">
            <w:pPr>
              <w:numPr>
                <w:ilvl w:val="0"/>
                <w:numId w:val="26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Какую роль в проведении региональной полит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играют федеральные округа.</w:t>
            </w:r>
          </w:p>
        </w:tc>
        <w:tc>
          <w:tcPr>
            <w:tcW w:w="2126" w:type="dxa"/>
            <w:shd w:val="clear" w:color="auto" w:fill="auto"/>
          </w:tcPr>
          <w:p w:rsidR="001250D0" w:rsidRPr="00715495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AC7234">
        <w:tc>
          <w:tcPr>
            <w:tcW w:w="9498" w:type="dxa"/>
            <w:gridSpan w:val="5"/>
            <w:shd w:val="clear" w:color="auto" w:fill="auto"/>
          </w:tcPr>
          <w:p w:rsidR="001250D0" w:rsidRPr="009729CE" w:rsidRDefault="00715495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для 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агностики развития практических</w:t>
            </w:r>
            <w:r w:rsidRPr="00715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знаний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9922FA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чем заключается фактор территории?</w:t>
            </w:r>
          </w:p>
        </w:tc>
        <w:tc>
          <w:tcPr>
            <w:tcW w:w="2126" w:type="dxa"/>
            <w:shd w:val="clear" w:color="auto" w:fill="auto"/>
          </w:tcPr>
          <w:p w:rsidR="00D53B01" w:rsidRPr="00D53B01" w:rsidRDefault="00D53B01" w:rsidP="00D53B01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0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Мельникова, Т. Б. 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Новая экон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мическая геогр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 </w:t>
            </w:r>
            <w:proofErr w:type="gramStart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:у</w:t>
            </w:r>
            <w:proofErr w:type="gramEnd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чебник и практикум для в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 / Т. Б. Мельникова. — Москва</w:t>
            </w:r>
            <w:proofErr w:type="gramStart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:</w:t>
            </w:r>
            <w:proofErr w:type="gramEnd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Изд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тельство </w:t>
            </w:r>
            <w:proofErr w:type="spellStart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Юрайт</w:t>
            </w:r>
            <w:proofErr w:type="spellEnd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2023. — 166 с. — (Высшее образов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ние). — ISBN 978-5-534-14080-4. — Текст</w:t>
            </w:r>
            <w:proofErr w:type="gramStart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электро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// Образов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тельная платформа </w:t>
            </w:r>
            <w:proofErr w:type="spellStart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Юрайт</w:t>
            </w:r>
            <w:proofErr w:type="spellEnd"/>
            <w:r w:rsidRPr="00D5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[сайт]. — URL: </w:t>
            </w:r>
            <w:hyperlink r:id="rId10" w:tgtFrame="_blank" w:history="1">
              <w:r w:rsidRPr="00D53B01">
                <w:rPr>
                  <w:rStyle w:val="a4"/>
                  <w:rFonts w:eastAsia="Times New Roman"/>
                  <w:bCs/>
                  <w:sz w:val="24"/>
                  <w:szCs w:val="24"/>
                  <w:lang w:eastAsia="ru-RU"/>
                </w:rPr>
                <w:t>https://urait.ru/bcode/519863</w:t>
              </w:r>
            </w:hyperlink>
          </w:p>
          <w:p w:rsidR="001250D0" w:rsidRPr="000F095A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9922FA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Назовите 4 вида экономико-географического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ложения страны.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D53B01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1250D0">
        <w:trPr>
          <w:trHeight w:val="665"/>
        </w:trPr>
        <w:tc>
          <w:tcPr>
            <w:tcW w:w="1135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9922FA" w:rsidRPr="009922FA" w:rsidRDefault="009922FA" w:rsidP="009922F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фактор остается главным для добывающей промышленности?</w:t>
            </w:r>
          </w:p>
          <w:p w:rsidR="009922FA" w:rsidRPr="009922FA" w:rsidRDefault="009922FA" w:rsidP="009922F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фактор трудовых ресурсов</w:t>
            </w:r>
          </w:p>
          <w:p w:rsidR="009922FA" w:rsidRPr="009922FA" w:rsidRDefault="009922FA" w:rsidP="009922F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природно-ресурсный фактор</w:t>
            </w:r>
          </w:p>
          <w:p w:rsidR="009922FA" w:rsidRPr="009922FA" w:rsidRDefault="009922FA" w:rsidP="009922F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транспортный фактор</w:t>
            </w:r>
          </w:p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1250D0" w:rsidRPr="009729CE" w:rsidRDefault="00D53B01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9922FA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Какое значение приобрел фактор трудовых р</w:t>
            </w: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сурсов в эпоху НТР?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D53B01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же</w:t>
            </w:r>
          </w:p>
        </w:tc>
      </w:tr>
      <w:tr w:rsidR="001250D0" w:rsidRPr="009729CE" w:rsidTr="001250D0">
        <w:tc>
          <w:tcPr>
            <w:tcW w:w="1135" w:type="dxa"/>
            <w:shd w:val="clear" w:color="auto" w:fill="auto"/>
          </w:tcPr>
          <w:p w:rsidR="001250D0" w:rsidRPr="009729CE" w:rsidRDefault="001250D0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1250D0" w:rsidRPr="009729CE" w:rsidRDefault="0040541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УК-1, ПК- 6.2</w:t>
            </w:r>
          </w:p>
        </w:tc>
        <w:tc>
          <w:tcPr>
            <w:tcW w:w="5183" w:type="dxa"/>
            <w:shd w:val="clear" w:color="auto" w:fill="auto"/>
          </w:tcPr>
          <w:p w:rsidR="001250D0" w:rsidRPr="009729CE" w:rsidRDefault="009922FA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Какие факторы размещения относятся </w:t>
            </w:r>
            <w:proofErr w:type="gramStart"/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992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новым?</w:t>
            </w:r>
          </w:p>
        </w:tc>
        <w:tc>
          <w:tcPr>
            <w:tcW w:w="2126" w:type="dxa"/>
            <w:shd w:val="clear" w:color="auto" w:fill="auto"/>
          </w:tcPr>
          <w:p w:rsidR="001250D0" w:rsidRPr="009729CE" w:rsidRDefault="00D53B01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же </w:t>
            </w:r>
          </w:p>
        </w:tc>
      </w:tr>
    </w:tbl>
    <w:p w:rsidR="00B8165B" w:rsidRDefault="00B8165B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5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Тематика рефератов по дисциплине </w:t>
      </w:r>
      <w:r w:rsidR="00405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УК-1, ПК- 6.2</w:t>
      </w:r>
    </w:p>
    <w:p w:rsidR="00E6578D" w:rsidRPr="001250D0" w:rsidRDefault="00E6578D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Миграция и направление основных миграционных потоков в РФ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Промышленность как составная часть единого хозяйственного комплекса.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Формы территориальной организации промышленности.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Топливно-энергетический комплекс Российской Федерации, современная структ</w:t>
      </w:r>
      <w:r w:rsidRPr="00A9066C">
        <w:rPr>
          <w:i/>
        </w:rPr>
        <w:t>у</w:t>
      </w:r>
      <w:r w:rsidRPr="00A9066C">
        <w:rPr>
          <w:i/>
        </w:rPr>
        <w:t>ра и факторный анализ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Нефтяная промышленность Российской Федерации: особенности развития и ра</w:t>
      </w:r>
      <w:r w:rsidRPr="00A9066C">
        <w:rPr>
          <w:i/>
        </w:rPr>
        <w:t>з</w:t>
      </w:r>
      <w:r w:rsidRPr="00A9066C">
        <w:rPr>
          <w:i/>
        </w:rPr>
        <w:t>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Нефтеперерабатывающая промышленность Российской Федерации: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Газовая промышленность Российской Федерации: особенности развития и разм</w:t>
      </w:r>
      <w:r w:rsidRPr="00A9066C">
        <w:rPr>
          <w:i/>
        </w:rPr>
        <w:t>е</w:t>
      </w:r>
      <w:r w:rsidRPr="00A9066C">
        <w:rPr>
          <w:i/>
        </w:rPr>
        <w:t>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Угольная промышленность Российской Федерации: особенности развития и ра</w:t>
      </w:r>
      <w:r w:rsidRPr="00A9066C">
        <w:rPr>
          <w:i/>
        </w:rPr>
        <w:t>з</w:t>
      </w:r>
      <w:r w:rsidRPr="00A9066C">
        <w:rPr>
          <w:i/>
        </w:rPr>
        <w:t>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Электроэнергетическое хозяйство Российской Федерации: особенности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Металлургический комплекс Российской Федерации: современная структура и факторный анализ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Черная металлургия: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Цветная металлургия: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Специфика размещения основных отраслей машиностроительного комплекса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России.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Химический комплекс: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Лесной комплекс: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Легкая промышленность: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Агропромышленный комплекс и его состав.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Особенности и факторы размещения сельскохозяйственного производства.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Растениеводство: размещение ведущих отраслей, основные районы и их</w:t>
      </w:r>
      <w:r w:rsidR="00E02EBB">
        <w:rPr>
          <w:i/>
        </w:rPr>
        <w:t xml:space="preserve"> </w:t>
      </w:r>
      <w:r w:rsidRPr="00A9066C">
        <w:rPr>
          <w:i/>
        </w:rPr>
        <w:t>специал</w:t>
      </w:r>
      <w:r w:rsidRPr="00A9066C">
        <w:rPr>
          <w:i/>
        </w:rPr>
        <w:t>и</w:t>
      </w:r>
      <w:r w:rsidRPr="00A9066C">
        <w:rPr>
          <w:i/>
        </w:rPr>
        <w:t>зация.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Животноводство РФ: современные проблемы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Транспортный комплекс России: специфика современного развития и размещения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Свободные экономические зоны Российской Федерации.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Специализация Южного федерального округа.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Специфика размещения основных отраслей машиностроительного комплекса Ро</w:t>
      </w:r>
      <w:r w:rsidRPr="00A9066C">
        <w:rPr>
          <w:i/>
        </w:rPr>
        <w:t>с</w:t>
      </w:r>
      <w:r w:rsidRPr="00A9066C">
        <w:rPr>
          <w:i/>
        </w:rPr>
        <w:t>сии.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Химический комплекс: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Лесной комплекс: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Легкая промышленность: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Агропромышленный комплекс и его состав.</w:t>
      </w:r>
    </w:p>
    <w:p w:rsidR="002E7B7A" w:rsidRPr="001250D0" w:rsidRDefault="002E7B7A" w:rsidP="001250D0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Газовая промышленность Российской Федерации: особенности развития и</w:t>
      </w:r>
      <w:r w:rsidR="001250D0">
        <w:rPr>
          <w:i/>
        </w:rPr>
        <w:t xml:space="preserve"> </w:t>
      </w:r>
      <w:r w:rsidRPr="001250D0">
        <w:rPr>
          <w:i/>
        </w:rPr>
        <w:t>разм</w:t>
      </w:r>
      <w:r w:rsidRPr="001250D0">
        <w:rPr>
          <w:i/>
        </w:rPr>
        <w:t>е</w:t>
      </w:r>
      <w:r w:rsidRPr="001250D0">
        <w:rPr>
          <w:i/>
        </w:rPr>
        <w:t>щения.</w:t>
      </w:r>
    </w:p>
    <w:p w:rsidR="002E7B7A" w:rsidRPr="001250D0" w:rsidRDefault="002E7B7A" w:rsidP="001250D0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Угольная промышленность Российской Федерации: особенности развития и</w:t>
      </w:r>
      <w:r w:rsidR="001250D0">
        <w:rPr>
          <w:i/>
        </w:rPr>
        <w:t xml:space="preserve"> </w:t>
      </w:r>
      <w:r w:rsidRPr="001250D0">
        <w:rPr>
          <w:i/>
        </w:rPr>
        <w:t>ра</w:t>
      </w:r>
      <w:r w:rsidRPr="001250D0">
        <w:rPr>
          <w:i/>
        </w:rPr>
        <w:t>з</w:t>
      </w:r>
      <w:r w:rsidRPr="001250D0">
        <w:rPr>
          <w:i/>
        </w:rPr>
        <w:t>мещения.</w:t>
      </w:r>
    </w:p>
    <w:p w:rsidR="002E7B7A" w:rsidRPr="001250D0" w:rsidRDefault="002E7B7A" w:rsidP="001250D0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Электроэнергетическое хозяйство Российской Федерации: особенности</w:t>
      </w:r>
      <w:r w:rsidR="001250D0">
        <w:rPr>
          <w:i/>
        </w:rPr>
        <w:t xml:space="preserve"> </w:t>
      </w:r>
      <w:r w:rsidRPr="001250D0">
        <w:rPr>
          <w:i/>
        </w:rPr>
        <w:t>развития и размещения.</w:t>
      </w:r>
    </w:p>
    <w:p w:rsidR="002E7B7A" w:rsidRPr="001250D0" w:rsidRDefault="002E7B7A" w:rsidP="001250D0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Металлургический комплекс Российской Федерации: современная структура и</w:t>
      </w:r>
      <w:r w:rsidR="001250D0">
        <w:rPr>
          <w:i/>
        </w:rPr>
        <w:t xml:space="preserve"> </w:t>
      </w:r>
      <w:r w:rsidRPr="001250D0">
        <w:rPr>
          <w:i/>
        </w:rPr>
        <w:t>факторный анализ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Черная металлургия: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Цветная металлургия: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Миграция и направление основных миграционных потоков в РФ.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Промышленность как составная часть единого хозяйственного комплекса.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Формы территориальной организации промышленности.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lastRenderedPageBreak/>
        <w:t>Топливно-энергетический комплекс Российской Федерации, современная структ</w:t>
      </w:r>
      <w:r w:rsidRPr="00A9066C">
        <w:rPr>
          <w:i/>
        </w:rPr>
        <w:t>у</w:t>
      </w:r>
      <w:r w:rsidRPr="00A9066C">
        <w:rPr>
          <w:i/>
        </w:rPr>
        <w:t>ра и факторный анализ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Нефтяная промышленность Российской Федерации: особенности развития и ра</w:t>
      </w:r>
      <w:r w:rsidRPr="00A9066C">
        <w:rPr>
          <w:i/>
        </w:rPr>
        <w:t>з</w:t>
      </w:r>
      <w:r w:rsidRPr="00A9066C">
        <w:rPr>
          <w:i/>
        </w:rPr>
        <w:t>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Нефтеперерабатывающая промышленность Российской Федерации: особенности развития и размещения.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Развитие и размещение производительных сил Центрального экономического</w:t>
      </w:r>
      <w:r w:rsidR="00A9066C" w:rsidRPr="00A9066C">
        <w:rPr>
          <w:i/>
        </w:rPr>
        <w:t xml:space="preserve"> </w:t>
      </w:r>
      <w:r w:rsidRPr="00A9066C">
        <w:rPr>
          <w:i/>
        </w:rPr>
        <w:t>Ра</w:t>
      </w:r>
      <w:r w:rsidRPr="00A9066C">
        <w:rPr>
          <w:i/>
        </w:rPr>
        <w:t>й</w:t>
      </w:r>
      <w:r w:rsidRPr="00A9066C">
        <w:rPr>
          <w:i/>
        </w:rPr>
        <w:t>она.</w:t>
      </w:r>
    </w:p>
    <w:p w:rsidR="002E7B7A" w:rsidRPr="00A9066C" w:rsidRDefault="002E7B7A" w:rsidP="00A9066C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Развитие и размещение производитель</w:t>
      </w:r>
      <w:r w:rsidR="00A9066C" w:rsidRPr="00A9066C">
        <w:rPr>
          <w:i/>
        </w:rPr>
        <w:t xml:space="preserve">ных сил Центрально-Черноземного </w:t>
      </w:r>
      <w:r w:rsidRPr="00A9066C">
        <w:rPr>
          <w:i/>
        </w:rPr>
        <w:t>экон</w:t>
      </w:r>
      <w:r w:rsidRPr="00A9066C">
        <w:rPr>
          <w:i/>
        </w:rPr>
        <w:t>о</w:t>
      </w:r>
      <w:r w:rsidRPr="00A9066C">
        <w:rPr>
          <w:i/>
        </w:rPr>
        <w:t>мического района</w:t>
      </w:r>
    </w:p>
    <w:p w:rsidR="00B94A6E" w:rsidRPr="00B94A6E" w:rsidRDefault="002E7B7A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A9066C">
        <w:rPr>
          <w:i/>
        </w:rPr>
        <w:t>Развитие и размещение производи</w:t>
      </w:r>
      <w:r w:rsidR="00A9066C" w:rsidRPr="00A9066C">
        <w:rPr>
          <w:i/>
        </w:rPr>
        <w:t xml:space="preserve">тельных сил Восточно-Сибирского </w:t>
      </w:r>
      <w:r w:rsidRPr="00A9066C">
        <w:rPr>
          <w:i/>
        </w:rPr>
        <w:t>экономич</w:t>
      </w:r>
      <w:r w:rsidRPr="00A9066C">
        <w:rPr>
          <w:i/>
        </w:rPr>
        <w:t>е</w:t>
      </w:r>
      <w:r w:rsidRPr="00A9066C">
        <w:rPr>
          <w:i/>
        </w:rPr>
        <w:t>ского района</w:t>
      </w:r>
      <w:r w:rsidR="00A9066C" w:rsidRPr="00A9066C">
        <w:rPr>
          <w:i/>
        </w:rPr>
        <w:t>.</w:t>
      </w:r>
      <w:r w:rsidR="00B94A6E" w:rsidRPr="00B94A6E">
        <w:t xml:space="preserve"> 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Дальневосточного</w:t>
      </w:r>
      <w:r>
        <w:rPr>
          <w:i/>
        </w:rPr>
        <w:t xml:space="preserve"> </w:t>
      </w:r>
      <w:r w:rsidRPr="00B94A6E">
        <w:rPr>
          <w:i/>
        </w:rPr>
        <w:t>экономического района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Северного экономического</w:t>
      </w:r>
      <w:r>
        <w:rPr>
          <w:i/>
        </w:rPr>
        <w:t xml:space="preserve"> </w:t>
      </w:r>
      <w:r w:rsidRPr="00B94A6E">
        <w:rPr>
          <w:i/>
        </w:rPr>
        <w:t>района.</w:t>
      </w:r>
    </w:p>
    <w:p w:rsidR="002E7B7A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Северо-Кавказского</w:t>
      </w:r>
      <w:r>
        <w:rPr>
          <w:i/>
        </w:rPr>
        <w:t xml:space="preserve"> </w:t>
      </w:r>
      <w:r w:rsidRPr="00B94A6E">
        <w:rPr>
          <w:i/>
        </w:rPr>
        <w:t>экономического района</w:t>
      </w:r>
      <w:r>
        <w:rPr>
          <w:i/>
        </w:rPr>
        <w:t>.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Северо-Западного</w:t>
      </w:r>
      <w:r>
        <w:rPr>
          <w:i/>
        </w:rPr>
        <w:t xml:space="preserve"> </w:t>
      </w:r>
      <w:r w:rsidRPr="00B94A6E">
        <w:rPr>
          <w:i/>
        </w:rPr>
        <w:t>экономического района</w:t>
      </w:r>
      <w:r>
        <w:rPr>
          <w:i/>
        </w:rPr>
        <w:t>.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Поволжского экономического</w:t>
      </w:r>
      <w:r>
        <w:rPr>
          <w:i/>
        </w:rPr>
        <w:t xml:space="preserve"> </w:t>
      </w:r>
      <w:r w:rsidRPr="00B94A6E">
        <w:rPr>
          <w:i/>
        </w:rPr>
        <w:t>рай</w:t>
      </w:r>
      <w:r w:rsidRPr="00B94A6E">
        <w:rPr>
          <w:i/>
        </w:rPr>
        <w:t>о</w:t>
      </w:r>
      <w:r w:rsidRPr="00B94A6E">
        <w:rPr>
          <w:i/>
        </w:rPr>
        <w:t>на</w:t>
      </w:r>
      <w:r>
        <w:rPr>
          <w:i/>
        </w:rPr>
        <w:t>.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Уральского экономического</w:t>
      </w:r>
      <w:r>
        <w:rPr>
          <w:i/>
        </w:rPr>
        <w:t xml:space="preserve"> </w:t>
      </w:r>
      <w:r w:rsidRPr="00B94A6E">
        <w:rPr>
          <w:i/>
        </w:rPr>
        <w:t>района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Волго-Вятского</w:t>
      </w:r>
      <w:r>
        <w:rPr>
          <w:i/>
        </w:rPr>
        <w:t xml:space="preserve"> </w:t>
      </w:r>
      <w:r w:rsidRPr="00B94A6E">
        <w:rPr>
          <w:i/>
        </w:rPr>
        <w:t>экономического района</w:t>
      </w:r>
      <w:r>
        <w:rPr>
          <w:i/>
        </w:rPr>
        <w:t>.</w:t>
      </w:r>
    </w:p>
    <w:p w:rsidR="00B94A6E" w:rsidRPr="00B94A6E" w:rsidRDefault="00B94A6E" w:rsidP="00B94A6E">
      <w:pPr>
        <w:pStyle w:val="aff2"/>
        <w:numPr>
          <w:ilvl w:val="0"/>
          <w:numId w:val="23"/>
        </w:numPr>
        <w:tabs>
          <w:tab w:val="left" w:pos="426"/>
          <w:tab w:val="left" w:pos="851"/>
        </w:tabs>
        <w:rPr>
          <w:i/>
        </w:rPr>
      </w:pPr>
      <w:r w:rsidRPr="00B94A6E">
        <w:rPr>
          <w:i/>
        </w:rPr>
        <w:t>Развитие и размещение производительных сил Западно-Сибирского</w:t>
      </w:r>
      <w:r>
        <w:rPr>
          <w:i/>
        </w:rPr>
        <w:t xml:space="preserve"> </w:t>
      </w:r>
      <w:r w:rsidRPr="00B94A6E">
        <w:rPr>
          <w:i/>
        </w:rPr>
        <w:t>экономическ</w:t>
      </w:r>
      <w:r w:rsidRPr="00B94A6E">
        <w:rPr>
          <w:i/>
        </w:rPr>
        <w:t>о</w:t>
      </w:r>
      <w:r w:rsidRPr="00B94A6E">
        <w:rPr>
          <w:i/>
        </w:rPr>
        <w:t>го района</w:t>
      </w:r>
      <w:r>
        <w:rPr>
          <w:i/>
        </w:rPr>
        <w:t>.</w:t>
      </w:r>
    </w:p>
    <w:p w:rsidR="001A126C" w:rsidRP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для подготовки презентаций</w:t>
      </w:r>
    </w:p>
    <w:p w:rsidR="00E02EBB" w:rsidRDefault="00E02EBB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bCs/>
          <w:i/>
        </w:rPr>
      </w:pPr>
      <w:r w:rsidRPr="00511615">
        <w:rPr>
          <w:i/>
        </w:rPr>
        <w:t>Теоретико-методические основы размещения производительных сил.</w:t>
      </w:r>
      <w:r w:rsidRPr="00511615">
        <w:rPr>
          <w:bCs/>
          <w:i/>
        </w:rPr>
        <w:t xml:space="preserve"> 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Организация деятельности предприятий ТЭК.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Организация деятельности предприятий металлургического комплекса.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Организация деятельности предприятий химического комплекса.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Организация деятельности предприятий лесного комплекса.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Организация деятель</w:t>
      </w:r>
      <w:r w:rsidR="00511615" w:rsidRPr="00511615">
        <w:rPr>
          <w:i/>
        </w:rPr>
        <w:t>ности предприятий легкой промыш</w:t>
      </w:r>
      <w:r w:rsidRPr="00511615">
        <w:rPr>
          <w:i/>
        </w:rPr>
        <w:t>ленности.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</w:t>
      </w:r>
      <w:r w:rsidR="00511615" w:rsidRPr="00511615">
        <w:rPr>
          <w:i/>
        </w:rPr>
        <w:t>изация деятельности предприятий агропромышленного ком</w:t>
      </w:r>
      <w:r w:rsidRPr="00511615">
        <w:rPr>
          <w:i/>
        </w:rPr>
        <w:t>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</w:t>
      </w:r>
      <w:r w:rsidR="00511615" w:rsidRPr="00511615">
        <w:rPr>
          <w:i/>
        </w:rPr>
        <w:t xml:space="preserve">изация деятельности предприятий </w:t>
      </w:r>
      <w:r w:rsidRPr="00511615">
        <w:rPr>
          <w:i/>
        </w:rPr>
        <w:t>транспортного комплекса.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</w:t>
      </w:r>
      <w:r w:rsidR="00511615" w:rsidRPr="00511615">
        <w:rPr>
          <w:i/>
        </w:rPr>
        <w:t xml:space="preserve">изация деятельности предприятий </w:t>
      </w:r>
      <w:r w:rsidRPr="00511615">
        <w:rPr>
          <w:i/>
        </w:rPr>
        <w:t>строительного комплекса.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i/>
        </w:rPr>
      </w:pPr>
      <w:r w:rsidRPr="00511615">
        <w:rPr>
          <w:i/>
        </w:rPr>
        <w:t>Орган</w:t>
      </w:r>
      <w:r w:rsidR="00511615" w:rsidRPr="00511615">
        <w:rPr>
          <w:i/>
        </w:rPr>
        <w:t xml:space="preserve">изация деятельности предприятий </w:t>
      </w:r>
      <w:r w:rsidRPr="00511615">
        <w:rPr>
          <w:i/>
        </w:rPr>
        <w:t>пищевой промышленности.</w:t>
      </w:r>
    </w:p>
    <w:p w:rsidR="00E02EBB" w:rsidRPr="00511615" w:rsidRDefault="00E02EBB" w:rsidP="00511615">
      <w:pPr>
        <w:pStyle w:val="aff2"/>
        <w:numPr>
          <w:ilvl w:val="0"/>
          <w:numId w:val="24"/>
        </w:numPr>
        <w:rPr>
          <w:bCs/>
          <w:i/>
        </w:rPr>
      </w:pPr>
      <w:r w:rsidRPr="00511615">
        <w:rPr>
          <w:bCs/>
          <w:i/>
        </w:rPr>
        <w:t>Характеристика федеральных округов и экономических районов России</w:t>
      </w:r>
      <w:r w:rsidR="00511615">
        <w:rPr>
          <w:bCs/>
          <w:i/>
        </w:rPr>
        <w:t>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78D" w:rsidRPr="008C2790" w:rsidRDefault="00E6578D" w:rsidP="00E657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Критерии оценивания самостоятельной работы </w:t>
      </w:r>
      <w:proofErr w:type="gramStart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 дисциплине</w:t>
      </w:r>
    </w:p>
    <w:p w:rsidR="00E6578D" w:rsidRPr="008C2790" w:rsidRDefault="00E6578D" w:rsidP="00E657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68"/>
        <w:gridCol w:w="6804"/>
      </w:tblGrid>
      <w:tr w:rsidR="00E6578D" w:rsidRPr="008C2790" w:rsidTr="00AC7234">
        <w:tc>
          <w:tcPr>
            <w:tcW w:w="39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оценочного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6804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 оценивания</w:t>
            </w:r>
          </w:p>
          <w:p w:rsidR="00E6578D" w:rsidRPr="008C2790" w:rsidRDefault="00E6578D" w:rsidP="00AC7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578D" w:rsidRPr="008C2790" w:rsidTr="00AC7234">
        <w:tc>
          <w:tcPr>
            <w:tcW w:w="392" w:type="dxa"/>
            <w:shd w:val="clear" w:color="auto" w:fill="auto"/>
          </w:tcPr>
          <w:p w:rsidR="00E6578D" w:rsidRPr="008C2790" w:rsidRDefault="00E6578D" w:rsidP="00E657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опорного конспекта</w:t>
            </w:r>
          </w:p>
        </w:tc>
        <w:tc>
          <w:tcPr>
            <w:tcW w:w="6804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содержателен и соответствует разработанному плану; в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конспекте полностью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студент излагает мысли своими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в ясной и лаконичной форме;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графическое выделение особо значимой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сформулировано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1,5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содержателен и соответствует плану; в конспекте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полно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конспект составлен словами,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заимствованными из первоисточника;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выделение особо значимой информации; резюме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составлено с помощью преподавателя;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недостаточно содержателен и частично соответствует плану;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недостаточно полно отражены основные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положения и результаты работы автора; конспект составлен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заимствованными из первоисточника; не 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соответствие оформления конспекта требованиям; отсутствие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схем и графического выделения особо значимой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информации;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 отсутствует;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содержателен и не соответствует плану; в конспекте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отражены основные положения и результаты работы автора;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 составлен словами, полностью заимствованными из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первоисточника; оформление конспекта не соответствует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требованиям; отсутствие в конспекте схем и графического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выделения особо значимой информации; резюме по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отсутствует.</w:t>
            </w:r>
            <w:proofErr w:type="gramEnd"/>
          </w:p>
        </w:tc>
      </w:tr>
      <w:tr w:rsidR="00E6578D" w:rsidRPr="008C2790" w:rsidTr="00AC7234">
        <w:tc>
          <w:tcPr>
            <w:tcW w:w="392" w:type="dxa"/>
            <w:shd w:val="clear" w:color="auto" w:fill="auto"/>
          </w:tcPr>
          <w:p w:rsidR="00E6578D" w:rsidRPr="008C2790" w:rsidRDefault="00E6578D" w:rsidP="00E657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схемы</w:t>
            </w:r>
          </w:p>
        </w:tc>
        <w:tc>
          <w:tcPr>
            <w:tcW w:w="6804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полностью соответствует содержанию темы; структура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логична; правильный отбор информации; наличие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обобщающего характера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1-2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в полной мере раскрывает содержание темы; изучаемый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проработан фрагментарно; отсутствует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характер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раскрывает содержание темы;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фрагментарный объем знаний в рамках освещаемого вопроса; </w:t>
            </w:r>
          </w:p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обобщающий характер изложения информации.</w:t>
            </w:r>
          </w:p>
        </w:tc>
      </w:tr>
      <w:tr w:rsidR="00E6578D" w:rsidRPr="008C2790" w:rsidTr="00AC7234">
        <w:tc>
          <w:tcPr>
            <w:tcW w:w="392" w:type="dxa"/>
            <w:shd w:val="clear" w:color="auto" w:fill="auto"/>
          </w:tcPr>
          <w:p w:rsidR="00E6578D" w:rsidRPr="008C2790" w:rsidRDefault="00E6578D" w:rsidP="00E657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ситуаций</w:t>
            </w:r>
          </w:p>
        </w:tc>
        <w:tc>
          <w:tcPr>
            <w:tcW w:w="6804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комплексная оценка предложенной ситуации; знание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теоретического материала с учетом междисциплинарных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связей, правильный выбор тактики действий;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комплексная оценка предложенной ситуации, незначительные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затруднения при ответе на теоретические вопросы, неполное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раскрытие междисциплинарных связей; правильный выбор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тактики действий; логическое обоснование теоретических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вопросов с дополнительными комментариями педагога;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происходит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неверная оценка ситуации; неправильно выбрана тактика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действий.</w:t>
            </w:r>
          </w:p>
        </w:tc>
      </w:tr>
      <w:tr w:rsidR="00E6578D" w:rsidRPr="008C2790" w:rsidTr="00AC7234">
        <w:tc>
          <w:tcPr>
            <w:tcW w:w="392" w:type="dxa"/>
            <w:shd w:val="clear" w:color="auto" w:fill="auto"/>
          </w:tcPr>
          <w:p w:rsidR="00E6578D" w:rsidRPr="008C2790" w:rsidRDefault="00E6578D" w:rsidP="00E657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</w:t>
            </w:r>
          </w:p>
        </w:tc>
        <w:tc>
          <w:tcPr>
            <w:tcW w:w="6804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полностью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глубиной проработки изучаемого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материала; выделены основные понятия; в текст сообщения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введены дополнительные данные, характеризующие объект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изучения; точное использование научной терминологии,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обоснованные выводы;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грамотностью и полнотой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использования источников;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соответствует освещаемому вопросу; выделены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основные понятия; использование необходимой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стилистически грамотное, логически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изложение ответа на вопрос; умение делать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обоснованные выводы при наличии несущественных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недочетов; сообщение отражает полноту использования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источников; 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частично соответствует освещаемому вопросу;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 необходимой научной терминологии;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выводы при наличии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исправленных с помощью преподавателя недочетов;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элементы наглядности отсутствуют; сообщение не отражает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полноту использования источников;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не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демонстрируется фрагментарный объем знаний в рамках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освещаемого вопроса; неверное использование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нарушение в стилистическом и логическом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изложении ответа на вопрос; выводы излагаются с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существенными ошибками.</w:t>
            </w:r>
          </w:p>
        </w:tc>
      </w:tr>
    </w:tbl>
    <w:p w:rsidR="00E6578D" w:rsidRPr="008C2790" w:rsidRDefault="00E6578D" w:rsidP="00E657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6578D" w:rsidRPr="008C2790" w:rsidRDefault="00E6578D" w:rsidP="00E6578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устного и/или письменного ответа</w:t>
      </w:r>
    </w:p>
    <w:p w:rsidR="00E6578D" w:rsidRPr="008C2790" w:rsidRDefault="00E6578D" w:rsidP="00E6578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практическом занятии</w:t>
      </w:r>
    </w:p>
    <w:p w:rsidR="00E6578D" w:rsidRPr="008C2790" w:rsidRDefault="00E6578D" w:rsidP="00E6578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78D" w:rsidRPr="008C2790" w:rsidRDefault="00E6578D" w:rsidP="00E6578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выполнение данного вида работы максимальное количество баллов составляет 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баллов, </w:t>
      </w: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</w:t>
      </w:r>
    </w:p>
    <w:p w:rsidR="00E6578D" w:rsidRPr="008C2790" w:rsidRDefault="00E6578D" w:rsidP="00E6578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222"/>
      </w:tblGrid>
      <w:tr w:rsidR="00E6578D" w:rsidRPr="008C2790" w:rsidTr="00AC7234">
        <w:tc>
          <w:tcPr>
            <w:tcW w:w="124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22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устного и/или письменного ответа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практическом занятии</w:t>
            </w:r>
          </w:p>
        </w:tc>
      </w:tr>
      <w:tr w:rsidR="00E6578D" w:rsidRPr="008C2790" w:rsidTr="00AC7234">
        <w:tc>
          <w:tcPr>
            <w:tcW w:w="124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ответ структурирован, даны правильные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высокий уровень участия в дискуссии.</w:t>
            </w:r>
          </w:p>
        </w:tc>
      </w:tr>
      <w:tr w:rsidR="00E6578D" w:rsidRPr="008C2790" w:rsidTr="00AC7234">
        <w:tc>
          <w:tcPr>
            <w:tcW w:w="124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даны правильные, аргументированные ответы на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уточняющие вопросы, но имеются неточности, при этом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структурирован и демонстрируется средний уровень участия в дискуссии.</w:t>
            </w:r>
          </w:p>
        </w:tc>
      </w:tr>
      <w:tr w:rsidR="00E6578D" w:rsidRPr="008C2790" w:rsidTr="00AC7234">
        <w:tc>
          <w:tcPr>
            <w:tcW w:w="124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2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даны правильные, но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низкий уровень участия в дискуссии, ответ не структурирован, информация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трудна для восприятия.</w:t>
            </w:r>
          </w:p>
        </w:tc>
      </w:tr>
      <w:tr w:rsidR="00E6578D" w:rsidRPr="008C2790" w:rsidTr="00AC7234">
        <w:tc>
          <w:tcPr>
            <w:tcW w:w="124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демонстрируется слабое владение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категориальным аппаратом, даны правильные, но не аргументированные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уточняющие вопросы, участие в дискуссии отсутствует,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структурирован, информация трудна для восприятия.</w:t>
            </w:r>
          </w:p>
        </w:tc>
      </w:tr>
    </w:tbl>
    <w:p w:rsidR="00E6578D" w:rsidRPr="008C2790" w:rsidRDefault="00E6578D" w:rsidP="00E6578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78D" w:rsidRPr="008C2790" w:rsidRDefault="00E6578D" w:rsidP="00E6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Критерии оценивания презентаций:</w:t>
      </w:r>
    </w:p>
    <w:p w:rsidR="00E6578D" w:rsidRPr="008C2790" w:rsidRDefault="00E6578D" w:rsidP="00E6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выполнение данного вида работы максимальное количество баллов составляет 5 баллов, из них:</w:t>
      </w:r>
    </w:p>
    <w:p w:rsidR="00E6578D" w:rsidRPr="008C2790" w:rsidRDefault="00E6578D" w:rsidP="00E6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8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1791"/>
        <w:gridCol w:w="1839"/>
        <w:gridCol w:w="1839"/>
        <w:gridCol w:w="1790"/>
      </w:tblGrid>
      <w:tr w:rsidR="00E6578D" w:rsidRPr="008C2790" w:rsidTr="00AC7234">
        <w:tc>
          <w:tcPr>
            <w:tcW w:w="1700" w:type="dxa"/>
            <w:vMerge w:val="restart"/>
            <w:shd w:val="clear" w:color="auto" w:fill="auto"/>
            <w:vAlign w:val="center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7285" w:type="dxa"/>
            <w:gridSpan w:val="4"/>
            <w:shd w:val="clear" w:color="auto" w:fill="auto"/>
            <w:vAlign w:val="center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Критерии оценивания</w:t>
            </w:r>
          </w:p>
        </w:tc>
      </w:tr>
      <w:tr w:rsidR="00E6578D" w:rsidRPr="008C2790" w:rsidTr="00AC7234">
        <w:tc>
          <w:tcPr>
            <w:tcW w:w="1700" w:type="dxa"/>
            <w:vMerge/>
            <w:shd w:val="clear" w:color="auto" w:fill="auto"/>
            <w:vAlign w:val="center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4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3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</w:t>
            </w:r>
          </w:p>
        </w:tc>
      </w:tr>
      <w:tr w:rsidR="00E6578D" w:rsidRPr="008C2790" w:rsidTr="00AC7234">
        <w:tc>
          <w:tcPr>
            <w:tcW w:w="1700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Содержание презентации</w:t>
            </w:r>
          </w:p>
        </w:tc>
        <w:tc>
          <w:tcPr>
            <w:tcW w:w="2128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Четко сформ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лирована цель и раскрыта тема исследования. В краткой форме дана полная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Ч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стично изложена информация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держание полн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стью не раскр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сформулир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вана цель и  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ма. Проблема не решена.</w:t>
            </w:r>
          </w:p>
        </w:tc>
      </w:tr>
      <w:tr w:rsidR="00E6578D" w:rsidRPr="008C2790" w:rsidTr="00AC7234">
        <w:tc>
          <w:tcPr>
            <w:tcW w:w="1700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 xml:space="preserve">Дизайн </w:t>
            </w:r>
          </w:p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презентации</w:t>
            </w:r>
          </w:p>
        </w:tc>
        <w:tc>
          <w:tcPr>
            <w:tcW w:w="2128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Презентация красочная и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тересная.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пользуются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аним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ции, фон, фот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графии. В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зентации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сутствуют 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торские нахо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Слайды просты в понимании.  Используются некоторые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и фон.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стиль оформл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ния. Слайды просты в пон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мании.  </w:t>
            </w:r>
          </w:p>
        </w:tc>
      </w:tr>
      <w:tr w:rsidR="00E6578D" w:rsidRPr="008C2790" w:rsidTr="00AC7234">
        <w:tc>
          <w:tcPr>
            <w:tcW w:w="1700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Представление презентации</w:t>
            </w:r>
          </w:p>
        </w:tc>
        <w:tc>
          <w:tcPr>
            <w:tcW w:w="2128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хорошо владеет матер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алом по теме. Использует научную терм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нологию. Обл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дает навыками ораторского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кусства.  Полно и точно цитир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ется использ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ванная литер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тура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Автор владеет материалом по теме, но не смог заинтересовать аудиторию. 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достаточно ц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тируется  лит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ратура.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не пок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зал компетен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ности в пре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ставлении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зентации.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пользованные факты  не выз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вают доверия. Недостаточно цитируется  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тература.</w:t>
            </w:r>
          </w:p>
        </w:tc>
        <w:tc>
          <w:tcPr>
            <w:tcW w:w="1719" w:type="dxa"/>
            <w:shd w:val="clear" w:color="auto" w:fill="auto"/>
          </w:tcPr>
          <w:p w:rsidR="00E6578D" w:rsidRPr="008C2790" w:rsidRDefault="00E6578D" w:rsidP="00AC7234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Представлены искаженные данные</w:t>
            </w:r>
          </w:p>
        </w:tc>
      </w:tr>
    </w:tbl>
    <w:p w:rsidR="00E6578D" w:rsidRPr="008C2790" w:rsidRDefault="00E6578D" w:rsidP="00E6578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78D" w:rsidRPr="008C2790" w:rsidRDefault="00E6578D" w:rsidP="00E657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выполнения и защиты рефератов</w:t>
      </w:r>
    </w:p>
    <w:p w:rsidR="00E6578D" w:rsidRPr="008C2790" w:rsidRDefault="00E6578D" w:rsidP="00E657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015"/>
        <w:gridCol w:w="1663"/>
      </w:tblGrid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недостатки и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E6578D" w:rsidRPr="008C2790" w:rsidTr="00AC7234">
        <w:tc>
          <w:tcPr>
            <w:tcW w:w="9214" w:type="dxa"/>
            <w:gridSpan w:val="3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исследовательской работы (реферата)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Самостоятельность выполнения раб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глубина проработки материала, и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рекомендованной и спр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Обоснованность и доказательность в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578D" w:rsidRPr="008C2790" w:rsidTr="00AC7234">
        <w:tc>
          <w:tcPr>
            <w:tcW w:w="7551" w:type="dxa"/>
            <w:gridSpan w:val="2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6578D" w:rsidRPr="008C2790" w:rsidTr="00AC7234">
        <w:tc>
          <w:tcPr>
            <w:tcW w:w="9214" w:type="dxa"/>
            <w:gridSpan w:val="3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выступления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Соответствие содержания доклада 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7551" w:type="dxa"/>
            <w:gridSpan w:val="2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выступление</w:t>
            </w: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6578D" w:rsidRPr="008C2790" w:rsidTr="00AC7234">
        <w:tc>
          <w:tcPr>
            <w:tcW w:w="9214" w:type="dxa"/>
            <w:gridSpan w:val="3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дополнительные вопросы по содержанию работы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4536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578D" w:rsidRPr="008C2790" w:rsidTr="00AC7234">
        <w:tc>
          <w:tcPr>
            <w:tcW w:w="7551" w:type="dxa"/>
            <w:gridSpan w:val="2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6578D" w:rsidRPr="008C2790" w:rsidTr="00AC7234">
        <w:tc>
          <w:tcPr>
            <w:tcW w:w="7551" w:type="dxa"/>
            <w:gridSpan w:val="2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663" w:type="dxa"/>
            <w:shd w:val="clear" w:color="auto" w:fill="auto"/>
          </w:tcPr>
          <w:p w:rsidR="00E6578D" w:rsidRPr="008C2790" w:rsidRDefault="00E6578D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E6578D" w:rsidRPr="008C2790" w:rsidRDefault="00E6578D" w:rsidP="00E6578D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78D" w:rsidRPr="008C2790" w:rsidRDefault="00E6578D" w:rsidP="00E6578D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578D" w:rsidRPr="008C2790" w:rsidRDefault="00E6578D" w:rsidP="00E6578D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8.2. Оценочные средства для проведения рубежной аттестации</w:t>
      </w: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Тесты для рубежных аттестаций</w:t>
      </w:r>
    </w:p>
    <w:p w:rsidR="00E6578D" w:rsidRPr="008C2790" w:rsidRDefault="00E6578D" w:rsidP="00E6578D">
      <w:pPr>
        <w:tabs>
          <w:tab w:val="left" w:pos="0"/>
          <w:tab w:val="left" w:pos="142"/>
          <w:tab w:val="left" w:pos="567"/>
        </w:tabs>
        <w:spacing w:after="0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78D" w:rsidRPr="008C2790" w:rsidRDefault="00E6578D" w:rsidP="00E657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активная форма проверки получения студентом знаний, проводи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электронной форме, на единой интернет-платформе в системе централизованного 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стирования СОГУ </w:t>
      </w:r>
      <w:proofErr w:type="spell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Moodle</w:t>
      </w:r>
      <w:proofErr w:type="spellEnd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11" w:history="1">
        <w:r w:rsidRPr="008C27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http://lms.nosu.ru</w:t>
        </w:r>
      </w:hyperlink>
      <w:proofErr w:type="gramEnd"/>
    </w:p>
    <w:p w:rsidR="00E6578D" w:rsidRPr="001A126C" w:rsidRDefault="00E6578D" w:rsidP="00E657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6578D" w:rsidRPr="008C2790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 по дисциплине: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1. Укажите численность населения России: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75 млн. чел.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б) 120 млн. чел.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в) 146 млн. чел.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г) 220 млн. чел.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2. Выберите правильный показатель средней плотности населения России: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а) 20 чел. на 1 км</w:t>
      </w:r>
      <w:proofErr w:type="gram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2</w:t>
      </w:r>
      <w:proofErr w:type="gram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б) 10 чел. на 1 км</w:t>
      </w:r>
      <w:proofErr w:type="gram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2</w:t>
      </w:r>
      <w:proofErr w:type="gramEnd"/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lastRenderedPageBreak/>
        <w:t>в) 8,6 чел. на 1 км</w:t>
      </w:r>
      <w:proofErr w:type="gram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2</w:t>
      </w:r>
      <w:proofErr w:type="gram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(менее 10 чел. На 1 км2)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3. Выберите вариант ответа, в котором перечислены </w:t>
      </w: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>города с населением 1 млн. чел</w:t>
      </w:r>
      <w:proofErr w:type="gramStart"/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>.</w:t>
      </w: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(</w:t>
      </w:r>
      <w:proofErr w:type="gram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города - миллионеры):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Казань, Самара, Волгоград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б) Нальчик, Махачкала, Элиста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в) Астрахань, Ярославль, Муром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4. Укажите ошибку среди народов, исповедующих ислам: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татары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б) башкиры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в) чуваши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г) аварцы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д) ингуши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5. Укажите регионы России, в которых добывается почти 70% российской нефти: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Нижегородская область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б) Ханты - Мансийский АО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в) республика Адыгея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г) Приморский край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д) Томская область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е) </w:t>
      </w:r>
      <w:proofErr w:type="gram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Ямало-Ненецкий</w:t>
      </w:r>
      <w:proofErr w:type="gram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АО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6. Укажите экономический район России, в котором нет центров нефтеперерабо</w:t>
      </w: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т</w:t>
      </w: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ки: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Центральный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б) Северный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в) Центрально - Черноземный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г) Волго-Вятский д) Восточно-Сибирский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7. Укажите 2 </w:t>
      </w:r>
      <w:proofErr w:type="gram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самых</w:t>
      </w:r>
      <w:proofErr w:type="gram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крупных газовых месторождения России: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Оренбургское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б)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Вуктыльское</w:t>
      </w:r>
      <w:proofErr w:type="spell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в)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Уренгойское</w:t>
      </w:r>
      <w:proofErr w:type="spellEnd"/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г)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Лугинецкое</w:t>
      </w:r>
      <w:proofErr w:type="spell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д) Медвежье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е)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Ямбургское</w:t>
      </w:r>
      <w:proofErr w:type="spellEnd"/>
    </w:p>
    <w:p w:rsidR="008E1DEE" w:rsidRDefault="008E1DEE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8. Укажите бассейны и месторождение угля в РФ:</w:t>
      </w:r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Печорский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б) Качканарское</w:t>
      </w:r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в) Канско-Ачинский 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г) Оренбургское</w:t>
      </w:r>
    </w:p>
    <w:p w:rsidR="008E1DEE" w:rsidRPr="000F4787" w:rsidRDefault="008E1DEE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9. Укажите месторасположения нефти, расположенные в Западной Сибири:</w:t>
      </w:r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Вуктыльское</w:t>
      </w:r>
      <w:proofErr w:type="spellEnd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б)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Самотлорское</w:t>
      </w:r>
      <w:proofErr w:type="spellEnd"/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в)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Уренгойское</w:t>
      </w:r>
      <w:proofErr w:type="spellEnd"/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г) </w:t>
      </w:r>
      <w:proofErr w:type="spellStart"/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Оленегорское</w:t>
      </w:r>
      <w:proofErr w:type="spellEnd"/>
    </w:p>
    <w:p w:rsidR="008E1DEE" w:rsidRDefault="008E1DEE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10. Выберите 2 первых по значимости района добычи природного газа:</w:t>
      </w:r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а) Северный Кавказ </w:t>
      </w:r>
    </w:p>
    <w:p w:rsidR="000F4787" w:rsidRP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lastRenderedPageBreak/>
        <w:t>б) республика Коми</w:t>
      </w:r>
    </w:p>
    <w:p w:rsidR="008E1DEE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в) Чеченская республика</w:t>
      </w:r>
    </w:p>
    <w:p w:rsidR="000F4787" w:rsidRPr="000F4787" w:rsidRDefault="008E1DEE" w:rsidP="008E1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          </w:t>
      </w:r>
      <w:r w:rsidR="000F4787"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г) Якутия</w:t>
      </w:r>
    </w:p>
    <w:p w:rsidR="000F4787" w:rsidRDefault="000F4787" w:rsidP="000F47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0F4787">
        <w:rPr>
          <w:rFonts w:ascii="Times New Roman" w:eastAsia="Times New Roman" w:hAnsi="Times New Roman" w:cs="Times New Roman"/>
          <w:sz w:val="24"/>
          <w:szCs w:val="36"/>
          <w:lang w:eastAsia="ru-RU"/>
        </w:rPr>
        <w:t>д) Волго-Уральская нефтегазоносная провинция</w:t>
      </w:r>
    </w:p>
    <w:p w:rsidR="00B94A6E" w:rsidRDefault="00B94A6E" w:rsidP="001A12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  <w:t>Методические рекомендации по подготовке к тесту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При подготовке к тесту необходимо углубленно изучить литературу по курсу, ор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и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ентируясь на литературу, размещенную в ЭБС </w:t>
      </w:r>
      <w:hyperlink r:id="rId12" w:history="1">
        <w:r w:rsidRPr="00E6578D">
          <w:rPr>
            <w:rStyle w:val="a4"/>
            <w:rFonts w:eastAsia="Times New Roman"/>
            <w:sz w:val="24"/>
            <w:szCs w:val="36"/>
            <w:lang w:eastAsia="ru-RU"/>
          </w:rPr>
          <w:t>www.Elibrary</w:t>
        </w:r>
      </w:hyperlink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.ru, </w:t>
      </w:r>
      <w:proofErr w:type="spellStart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Юрайт</w:t>
      </w:r>
      <w:proofErr w:type="spellEnd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, которая по тем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а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тике охватывает всю область гуманитарных знаний и предназначена для использования в процессе обучения в высшей школе.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Критерии оценивания.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Для оценки каждому верному ответу дайте 1 балл. Далее подсчитайте общую сумму набранных Вами баллов. Определите оценку уровня знаний на данный момент времени. Оценка уровня подготовленности: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100% - 85% - высокий;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84% - 71%  – допустимый;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70% - 50%  – критический;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менее 50% – недопустимый.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8.3. Промежуточный контроль знаний, умений и навыков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u w:val="single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Промежуточный контроль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у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бежного контроля.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Форма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промежуточного контроля – зачет.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Проведение текущего и промежуточного контроля по дисциплине осуществляется в соответствии с </w:t>
      </w:r>
      <w:r w:rsidRPr="00E6578D">
        <w:rPr>
          <w:rFonts w:ascii="Times New Roman" w:eastAsia="Times New Roman" w:hAnsi="Times New Roman" w:cs="Times New Roman"/>
          <w:bCs/>
          <w:sz w:val="24"/>
          <w:szCs w:val="36"/>
          <w:lang w:eastAsia="ru-RU"/>
        </w:rPr>
        <w:t xml:space="preserve">«Положением 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о </w:t>
      </w:r>
      <w:proofErr w:type="spellStart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балльно</w:t>
      </w:r>
      <w:proofErr w:type="spellEnd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-рейтинговой системе оценки успеваемости ст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у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дентов для направлений </w:t>
      </w:r>
      <w:proofErr w:type="spellStart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бакалавриата</w:t>
      </w:r>
      <w:proofErr w:type="spellEnd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и </w:t>
      </w:r>
      <w:proofErr w:type="spellStart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специалитета</w:t>
      </w:r>
      <w:proofErr w:type="spellEnd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федерального государственного бюджетного образовательного учреждения высшего образования «Северо-Осетинский государственный университет имени </w:t>
      </w:r>
      <w:proofErr w:type="spellStart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Коста</w:t>
      </w:r>
      <w:proofErr w:type="spellEnd"/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Левановича Хетагурова»</w:t>
      </w:r>
      <w:r w:rsidRPr="00E6578D">
        <w:rPr>
          <w:rFonts w:ascii="Times New Roman" w:eastAsia="Times New Roman" w:hAnsi="Times New Roman" w:cs="Times New Roman"/>
          <w:bCs/>
          <w:sz w:val="24"/>
          <w:szCs w:val="36"/>
          <w:lang w:eastAsia="ru-RU"/>
        </w:rPr>
        <w:t>, утвержденным пр</w:t>
      </w:r>
      <w:r w:rsidRPr="00E6578D">
        <w:rPr>
          <w:rFonts w:ascii="Times New Roman" w:eastAsia="Times New Roman" w:hAnsi="Times New Roman" w:cs="Times New Roman"/>
          <w:bCs/>
          <w:sz w:val="24"/>
          <w:szCs w:val="36"/>
          <w:lang w:eastAsia="ru-RU"/>
        </w:rPr>
        <w:t>и</w:t>
      </w:r>
      <w:r w:rsidRPr="00E6578D">
        <w:rPr>
          <w:rFonts w:ascii="Times New Roman" w:eastAsia="Times New Roman" w:hAnsi="Times New Roman" w:cs="Times New Roman"/>
          <w:bCs/>
          <w:sz w:val="24"/>
          <w:szCs w:val="36"/>
          <w:lang w:eastAsia="ru-RU"/>
        </w:rPr>
        <w:t>казом ректора от 01.10.2021 г., № 226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E6578D" w:rsidRPr="00E6578D" w:rsidTr="00AC7234">
        <w:trPr>
          <w:trHeight w:val="127"/>
        </w:trPr>
        <w:tc>
          <w:tcPr>
            <w:tcW w:w="6629" w:type="dxa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iCs/>
                <w:sz w:val="24"/>
                <w:szCs w:val="36"/>
                <w:lang w:eastAsia="ru-RU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Макс. кол-во баллов</w:t>
            </w:r>
          </w:p>
        </w:tc>
      </w:tr>
      <w:tr w:rsidR="00E6578D" w:rsidRPr="00E6578D" w:rsidTr="00AC7234">
        <w:trPr>
          <w:cantSplit/>
          <w:trHeight w:val="70"/>
        </w:trPr>
        <w:tc>
          <w:tcPr>
            <w:tcW w:w="6629" w:type="dxa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36"/>
                <w:lang w:eastAsia="ru-RU"/>
              </w:rPr>
              <w:t xml:space="preserve">Текущая оценка студента за </w:t>
            </w:r>
            <w:r w:rsidR="00E6578D" w:rsidRPr="00E6578D">
              <w:rPr>
                <w:rFonts w:ascii="Times New Roman" w:eastAsia="Times New Roman" w:hAnsi="Times New Roman" w:cs="Times New Roman"/>
                <w:b/>
                <w:i/>
                <w:sz w:val="24"/>
                <w:szCs w:val="36"/>
                <w:lang w:eastAsia="ru-RU"/>
              </w:rPr>
              <w:t xml:space="preserve"> рубеж состоит </w:t>
            </w:r>
            <w:proofErr w:type="gramStart"/>
            <w:r w:rsidR="00E6578D" w:rsidRPr="00E6578D">
              <w:rPr>
                <w:rFonts w:ascii="Times New Roman" w:eastAsia="Times New Roman" w:hAnsi="Times New Roman" w:cs="Times New Roman"/>
                <w:b/>
                <w:i/>
                <w:sz w:val="24"/>
                <w:szCs w:val="36"/>
                <w:lang w:eastAsia="ru-RU"/>
              </w:rPr>
              <w:t>из</w:t>
            </w:r>
            <w:proofErr w:type="gramEnd"/>
            <w:r w:rsidR="00E6578D" w:rsidRPr="00E6578D">
              <w:rPr>
                <w:rFonts w:ascii="Times New Roman" w:eastAsia="Times New Roman" w:hAnsi="Times New Roman" w:cs="Times New Roman"/>
                <w:b/>
                <w:i/>
                <w:sz w:val="24"/>
                <w:szCs w:val="36"/>
                <w:lang w:eastAsia="ru-RU"/>
              </w:rPr>
              <w:t>:</w:t>
            </w:r>
          </w:p>
        </w:tc>
        <w:tc>
          <w:tcPr>
            <w:tcW w:w="1984" w:type="dxa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4</w:t>
            </w:r>
            <w:r w:rsidR="00E6578D"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0</w:t>
            </w:r>
          </w:p>
        </w:tc>
      </w:tr>
      <w:tr w:rsidR="00E6578D" w:rsidRPr="00E6578D" w:rsidTr="00AC7234">
        <w:trPr>
          <w:cantSplit/>
          <w:trHeight w:val="111"/>
        </w:trPr>
        <w:tc>
          <w:tcPr>
            <w:tcW w:w="6629" w:type="dxa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sym w:font="Wingdings" w:char="F09F"/>
            </w: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vAlign w:val="center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2</w:t>
            </w:r>
            <w:r w:rsidR="00E6578D"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0</w:t>
            </w:r>
          </w:p>
        </w:tc>
      </w:tr>
      <w:tr w:rsidR="00E6578D" w:rsidRPr="00E6578D" w:rsidTr="00AC7234">
        <w:trPr>
          <w:cantSplit/>
          <w:trHeight w:val="70"/>
        </w:trPr>
        <w:tc>
          <w:tcPr>
            <w:tcW w:w="6629" w:type="dxa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sym w:font="Wingdings" w:char="F09F"/>
            </w: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 xml:space="preserve"> Выполнения домашних заданий</w:t>
            </w:r>
          </w:p>
        </w:tc>
        <w:tc>
          <w:tcPr>
            <w:tcW w:w="1984" w:type="dxa"/>
            <w:vAlign w:val="center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10</w:t>
            </w:r>
          </w:p>
        </w:tc>
      </w:tr>
      <w:tr w:rsidR="00E6578D" w:rsidRPr="00E6578D" w:rsidTr="00AC7234">
        <w:trPr>
          <w:cantSplit/>
          <w:trHeight w:val="70"/>
        </w:trPr>
        <w:tc>
          <w:tcPr>
            <w:tcW w:w="6629" w:type="dxa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sym w:font="Wingdings" w:char="F09F"/>
            </w: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 xml:space="preserve"> Оценки самостоятельной работы </w:t>
            </w:r>
          </w:p>
        </w:tc>
        <w:tc>
          <w:tcPr>
            <w:tcW w:w="1984" w:type="dxa"/>
            <w:vAlign w:val="center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10</w:t>
            </w:r>
          </w:p>
        </w:tc>
      </w:tr>
      <w:tr w:rsidR="00E6578D" w:rsidRPr="00E6578D" w:rsidTr="00AC7234">
        <w:trPr>
          <w:cantSplit/>
          <w:trHeight w:val="70"/>
        </w:trPr>
        <w:tc>
          <w:tcPr>
            <w:tcW w:w="6629" w:type="dxa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Р</w:t>
            </w:r>
            <w:r w:rsidR="00E6578D"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убежное тестирование</w:t>
            </w:r>
          </w:p>
        </w:tc>
        <w:tc>
          <w:tcPr>
            <w:tcW w:w="1984" w:type="dxa"/>
            <w:vAlign w:val="center"/>
          </w:tcPr>
          <w:p w:rsidR="00E6578D" w:rsidRPr="00E6578D" w:rsidRDefault="0040541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30</w:t>
            </w:r>
          </w:p>
        </w:tc>
      </w:tr>
      <w:tr w:rsidR="00E6578D" w:rsidRPr="00E6578D" w:rsidTr="00AC7234">
        <w:trPr>
          <w:cantSplit/>
          <w:trHeight w:val="90"/>
        </w:trPr>
        <w:tc>
          <w:tcPr>
            <w:tcW w:w="6629" w:type="dxa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Итого</w:t>
            </w:r>
          </w:p>
        </w:tc>
        <w:tc>
          <w:tcPr>
            <w:tcW w:w="1984" w:type="dxa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70</w:t>
            </w:r>
          </w:p>
        </w:tc>
      </w:tr>
    </w:tbl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Аттестация студентов осуществляется согласно с</w:t>
      </w:r>
      <w:r w:rsidR="0085005C">
        <w:rPr>
          <w:rFonts w:ascii="Times New Roman" w:eastAsia="Times New Roman" w:hAnsi="Times New Roman" w:cs="Times New Roman"/>
          <w:sz w:val="24"/>
          <w:szCs w:val="36"/>
          <w:lang w:eastAsia="ru-RU"/>
        </w:rPr>
        <w:t>ледующему графику:</w:t>
      </w:r>
    </w:p>
    <w:p w:rsidR="00E6578D" w:rsidRPr="0085005C" w:rsidRDefault="0085005C" w:rsidP="008500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Одна 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рубежная аттестация </w:t>
      </w: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в течение 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семестра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vertAlign w:val="superscript"/>
          <w:lang w:eastAsia="ru-RU"/>
        </w:rPr>
        <w:footnoteReference w:id="1"/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Методика формирования результирующей оценки</w:t>
      </w:r>
      <w:r w:rsidRPr="00E6578D">
        <w:rPr>
          <w:rFonts w:ascii="Times New Roman" w:eastAsia="Times New Roman" w:hAnsi="Times New Roman" w:cs="Times New Roman"/>
          <w:b/>
          <w:sz w:val="24"/>
          <w:szCs w:val="36"/>
          <w:vertAlign w:val="superscript"/>
          <w:lang w:eastAsia="ru-RU"/>
        </w:rPr>
        <w:footnoteReference w:id="2"/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lastRenderedPageBreak/>
        <w:t>В ходе текущего контроля студенты могут набрать 0-70 баллов:</w:t>
      </w:r>
    </w:p>
    <w:p w:rsidR="00E6578D" w:rsidRPr="00E6578D" w:rsidRDefault="0085005C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u w:val="single"/>
          <w:lang w:eastAsia="ru-RU"/>
        </w:rPr>
        <w:t>Р</w:t>
      </w:r>
      <w:r w:rsidR="00E6578D" w:rsidRPr="00E6578D">
        <w:rPr>
          <w:rFonts w:ascii="Times New Roman" w:eastAsia="Times New Roman" w:hAnsi="Times New Roman" w:cs="Times New Roman"/>
          <w:b/>
          <w:sz w:val="24"/>
          <w:szCs w:val="36"/>
          <w:u w:val="single"/>
          <w:lang w:eastAsia="ru-RU"/>
        </w:rPr>
        <w:t xml:space="preserve">убежная аттестация - </w:t>
      </w:r>
      <w:r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максимально 70</w:t>
      </w:r>
      <w:r w:rsidR="00E6578D"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 xml:space="preserve"> баллов; из них:</w:t>
      </w:r>
    </w:p>
    <w:p w:rsidR="00E6578D" w:rsidRPr="00E6578D" w:rsidRDefault="0085005C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>от 0 до 30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баллов (P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vertAlign w:val="subscript"/>
          <w:lang w:eastAsia="ru-RU"/>
        </w:rPr>
        <w:t>1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) - аттестационная (рубежная) контрольная работа; </w:t>
      </w:r>
    </w:p>
    <w:p w:rsidR="00E6578D" w:rsidRPr="00E6578D" w:rsidRDefault="0085005C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6"/>
          <w:lang w:eastAsia="ru-RU"/>
        </w:rPr>
        <w:t>от 0 до 40</w:t>
      </w:r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 xml:space="preserve"> баллов (Т</w:t>
      </w:r>
      <w:proofErr w:type="gramStart"/>
      <w:r w:rsidR="00E6578D" w:rsidRPr="00E6578D">
        <w:rPr>
          <w:rFonts w:ascii="Times New Roman" w:eastAsia="Times New Roman" w:hAnsi="Times New Roman" w:cs="Times New Roman"/>
          <w:sz w:val="24"/>
          <w:szCs w:val="36"/>
          <w:vertAlign w:val="subscript"/>
          <w:lang w:eastAsia="ru-RU"/>
        </w:rPr>
        <w:t>1</w:t>
      </w:r>
      <w:proofErr w:type="gramEnd"/>
      <w:r w:rsidR="00E6578D"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) - текущая работа студента в течение рубежа.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Для зачета: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За устный ответ на зачете студент получает 0-30 баллов.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Студенты, получившие в ходе текущего и рубежного контроля 50-70 баллов, авт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о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матически получают «зачет». Студент, набравший менее 50 баллов, обязан явиться на з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а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чет и сдавать зачет по шкале от 0-30 баллов в дополнение к накопленным за семестр ба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л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лам.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Результирующая оценка складывается по соответствующей БРС формуле.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iCs/>
          <w:sz w:val="24"/>
          <w:szCs w:val="36"/>
          <w:lang w:eastAsia="ru-RU"/>
        </w:rPr>
        <w:t xml:space="preserve">Шкала </w:t>
      </w:r>
      <w:r w:rsidRPr="00E6578D"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  <w:t xml:space="preserve">итоговой академической успеваемости 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  <w:t>студентов по дисциплине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392"/>
        <w:gridCol w:w="2393"/>
      </w:tblGrid>
      <w:tr w:rsidR="00E6578D" w:rsidRPr="00E6578D" w:rsidTr="00AC7234">
        <w:trPr>
          <w:jc w:val="center"/>
        </w:trPr>
        <w:tc>
          <w:tcPr>
            <w:tcW w:w="7437" w:type="dxa"/>
            <w:gridSpan w:val="3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Система оценок СОГУ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Форма ко</w:t>
            </w: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н</w:t>
            </w: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троля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Сумма ба</w:t>
            </w: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л</w:t>
            </w: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лов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Название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vMerge w:val="restart"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Зачёт</w:t>
            </w:r>
          </w:p>
        </w:tc>
        <w:tc>
          <w:tcPr>
            <w:tcW w:w="2392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86 - 100</w:t>
            </w:r>
          </w:p>
        </w:tc>
        <w:tc>
          <w:tcPr>
            <w:tcW w:w="2393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зачтено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71-85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зачтено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50-70</w:t>
            </w:r>
          </w:p>
        </w:tc>
        <w:tc>
          <w:tcPr>
            <w:tcW w:w="2393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зачтено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50-100</w:t>
            </w:r>
          </w:p>
        </w:tc>
        <w:tc>
          <w:tcPr>
            <w:tcW w:w="2393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зачтено</w:t>
            </w:r>
          </w:p>
        </w:tc>
      </w:tr>
      <w:tr w:rsidR="00E6578D" w:rsidRPr="00E6578D" w:rsidTr="00AC7234">
        <w:trPr>
          <w:jc w:val="center"/>
        </w:trPr>
        <w:tc>
          <w:tcPr>
            <w:tcW w:w="2652" w:type="dxa"/>
            <w:vMerge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0-49</w:t>
            </w:r>
          </w:p>
        </w:tc>
        <w:tc>
          <w:tcPr>
            <w:tcW w:w="2393" w:type="dxa"/>
            <w:shd w:val="clear" w:color="auto" w:fill="auto"/>
          </w:tcPr>
          <w:p w:rsidR="00E6578D" w:rsidRPr="00E6578D" w:rsidRDefault="00E6578D" w:rsidP="00E6578D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E6578D"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  <w:t>не зачтено</w:t>
            </w:r>
          </w:p>
        </w:tc>
      </w:tr>
    </w:tbl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Подготовка к промежуточной аттестации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При подготовке к промежуточной аттестации необходимо повторить пройденный материал в соответствии с учебной программой, примерным перечнем вопросов, вынос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я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щихся на экзамен/зачет. Рекомендуется использовать конспекты лекций и источники, п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е</w:t>
      </w: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речисленные в списке литературы в рабочей программе дисциплины, а также ресурсы электронно-библиотечных систем. Следует обратить особое внимание на темы учебных занятий, пропущенных по разным причинам. При необходимости можно обратиться за консультацией и методической помощью к преподавателю.</w:t>
      </w:r>
    </w:p>
    <w:p w:rsidR="00E6578D" w:rsidRPr="00E6578D" w:rsidRDefault="00E6578D" w:rsidP="00E65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E6578D">
        <w:rPr>
          <w:rFonts w:ascii="Times New Roman" w:eastAsia="Times New Roman" w:hAnsi="Times New Roman" w:cs="Times New Roman"/>
          <w:sz w:val="24"/>
          <w:szCs w:val="36"/>
          <w:lang w:eastAsia="ru-RU"/>
        </w:rPr>
        <w:t>Зачёт  сдается в устной форме.</w:t>
      </w:r>
    </w:p>
    <w:p w:rsidR="000205AC" w:rsidRDefault="000205AC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A126C" w:rsidRDefault="001A126C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57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Вопросы для подготовки к зачету </w:t>
      </w:r>
      <w:r w:rsidR="00E6578D" w:rsidRPr="00E657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(УК</w:t>
      </w:r>
      <w:r w:rsidR="00405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-1, ПК-6.2</w:t>
      </w:r>
      <w:r w:rsidR="00E6578D" w:rsidRPr="00E657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E6578D" w:rsidRPr="00E6578D" w:rsidRDefault="00E6578D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РПС как отрасль экономической науки</w:t>
      </w:r>
    </w:p>
    <w:p w:rsidR="001A126C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Методы научной дисциплины РПС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Закономерности размещения производительных сил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Принципы размещения производительных сил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Факторы размещения производительных сил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История развития науки «Размещение производительных сил».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Физико-географическое положение России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Административно-территориальное устройство России.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Влияние внешнеэкономических связей на РПС.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Единый хозяйственный компле</w:t>
      </w:r>
      <w:proofErr w:type="gramStart"/>
      <w:r w:rsidRPr="00B22DF8">
        <w:rPr>
          <w:i/>
        </w:rPr>
        <w:t>кс стр</w:t>
      </w:r>
      <w:proofErr w:type="gramEnd"/>
      <w:r w:rsidRPr="00B22DF8">
        <w:rPr>
          <w:i/>
        </w:rPr>
        <w:t>аны.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Методы отраслевого экономического обоснования размещения производств.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Природно-ресурсный потенциал и его экономическая оценка.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lastRenderedPageBreak/>
        <w:t>Характеристика демографической ситуации в России.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Понятие и виды районирования в России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Современная система общехозяйственного экономического районирования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Понятие экономического района и его признаки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Понятие экономического района и принципы его формирования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Проблемное экономическое районирование</w:t>
      </w:r>
    </w:p>
    <w:p w:rsidR="00C41290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B22DF8">
        <w:rPr>
          <w:i/>
        </w:rPr>
        <w:t>Место России в мировой экономике.</w:t>
      </w:r>
    </w:p>
    <w:p w:rsidR="002E7B7A" w:rsidRPr="00B22DF8" w:rsidRDefault="002E7B7A" w:rsidP="002E7B7A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i/>
        </w:rPr>
      </w:pPr>
      <w:r w:rsidRPr="002E7B7A">
        <w:rPr>
          <w:i/>
        </w:rPr>
        <w:t>Трудовые ресурсы Российской Федерации</w:t>
      </w:r>
      <w:r>
        <w:rPr>
          <w:i/>
        </w:rPr>
        <w:t>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ТЭК.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металлургического комплекса.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химического комплекса.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лесного комплекса.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легкой промышленности.</w:t>
      </w:r>
    </w:p>
    <w:p w:rsidR="00B22DF8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 xml:space="preserve">Организация деятельности предприятий </w:t>
      </w:r>
      <w:r w:rsidR="00B22DF8" w:rsidRPr="00B22DF8">
        <w:rPr>
          <w:bCs/>
          <w:i/>
        </w:rPr>
        <w:t>агропромышленного комплекса.</w:t>
      </w:r>
    </w:p>
    <w:p w:rsidR="00B22DF8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 xml:space="preserve">Организация деятельности предприятий </w:t>
      </w:r>
      <w:r w:rsidR="00B22DF8" w:rsidRPr="00B22DF8">
        <w:rPr>
          <w:bCs/>
          <w:i/>
        </w:rPr>
        <w:t>транспортного комплекса.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строительного комплекса.</w:t>
      </w:r>
    </w:p>
    <w:p w:rsidR="00C41290" w:rsidRPr="00B22DF8" w:rsidRDefault="00C41290" w:rsidP="00B22DF8">
      <w:pPr>
        <w:pStyle w:val="aff2"/>
        <w:numPr>
          <w:ilvl w:val="0"/>
          <w:numId w:val="22"/>
        </w:numPr>
        <w:shd w:val="clear" w:color="auto" w:fill="FFFFFF"/>
        <w:tabs>
          <w:tab w:val="left" w:pos="0"/>
          <w:tab w:val="left" w:pos="142"/>
          <w:tab w:val="left" w:pos="567"/>
        </w:tabs>
        <w:rPr>
          <w:bCs/>
          <w:i/>
        </w:rPr>
      </w:pPr>
      <w:r w:rsidRPr="00B22DF8">
        <w:rPr>
          <w:bCs/>
          <w:i/>
        </w:rPr>
        <w:t>Организация деятельности предприятий пищевой промышленности.</w:t>
      </w:r>
    </w:p>
    <w:p w:rsidR="001A126C" w:rsidRDefault="001A126C" w:rsidP="00B22D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</w:pPr>
    </w:p>
    <w:p w:rsidR="00984165" w:rsidRPr="003D5FEE" w:rsidRDefault="00984165" w:rsidP="0098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ответа  студента на зачете</w:t>
      </w:r>
    </w:p>
    <w:p w:rsidR="00984165" w:rsidRPr="003D5FEE" w:rsidRDefault="00984165" w:rsidP="0098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38" w:type="dxa"/>
        <w:jc w:val="center"/>
        <w:tblInd w:w="-71" w:type="dxa"/>
        <w:tblLayout w:type="fixed"/>
        <w:tblLook w:val="0000" w:firstRow="0" w:lastRow="0" w:firstColumn="0" w:lastColumn="0" w:noHBand="0" w:noVBand="0"/>
      </w:tblPr>
      <w:tblGrid>
        <w:gridCol w:w="8548"/>
        <w:gridCol w:w="890"/>
      </w:tblGrid>
      <w:tr w:rsidR="00984165" w:rsidRPr="003D5FEE" w:rsidTr="00AC7234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984165" w:rsidRPr="003D5FEE" w:rsidTr="00AC7234">
        <w:trPr>
          <w:trHeight w:val="930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осознанных знаний об объекте, проявляющаяся в свободном опериров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понятиями, умении выделить существенные и несущественные его призн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165" w:rsidRPr="003D5FEE" w:rsidRDefault="00984165" w:rsidP="00AC7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</w:t>
            </w:r>
          </w:p>
        </w:tc>
      </w:tr>
      <w:tr w:rsidR="00984165" w:rsidRPr="003D5FEE" w:rsidTr="00AC7234">
        <w:trPr>
          <w:trHeight w:val="101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существенные и несущественные признаки, причинно-следственные св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</w:t>
            </w:r>
          </w:p>
        </w:tc>
      </w:tr>
      <w:tr w:rsidR="00984165" w:rsidRPr="003D5FEE" w:rsidTr="00AC7234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</w:tr>
      <w:tr w:rsidR="00984165" w:rsidRPr="003D5FEE" w:rsidTr="00AC7234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неполный ответ, </w:t>
            </w:r>
            <w:proofErr w:type="gramStart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  <w:proofErr w:type="gramEnd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последовательность изложения имеют сущ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нарушения. Допущены грубые ошибки при определении сущности раскрываемых понятий, теорий, явлений, вследствие непонимания студентом их существенных и несущественных признаков и связей. В ответе отсутствуют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воды. Умение раскрыть конкретные проявления обобщенных знаний не показ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</w:tr>
      <w:tr w:rsidR="00984165" w:rsidRPr="003D5FEE" w:rsidTr="00AC7234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неполный ответ, представляющий собой разрозненные знания по теме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с существенными ошибками в определениях. Присутствуют фрагмента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</w:tr>
      <w:tr w:rsidR="00984165" w:rsidRPr="003D5FEE" w:rsidTr="00AC7234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165" w:rsidRPr="003D5FEE" w:rsidRDefault="00984165" w:rsidP="00AC7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84165" w:rsidRPr="001A126C" w:rsidRDefault="00984165" w:rsidP="00B22D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1A126C" w:rsidRPr="001A126C" w:rsidRDefault="001A126C" w:rsidP="001A12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7"/>
        <w:tblW w:w="9525" w:type="dxa"/>
        <w:jc w:val="center"/>
        <w:tblLayout w:type="fixed"/>
        <w:tblLook w:val="04A0" w:firstRow="1" w:lastRow="0" w:firstColumn="1" w:lastColumn="0" w:noHBand="0" w:noVBand="1"/>
      </w:tblPr>
      <w:tblGrid>
        <w:gridCol w:w="1984"/>
        <w:gridCol w:w="2268"/>
        <w:gridCol w:w="2551"/>
        <w:gridCol w:w="2722"/>
      </w:tblGrid>
      <w:tr w:rsidR="001A126C" w:rsidRPr="001A126C" w:rsidTr="001A126C">
        <w:trPr>
          <w:jc w:val="center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Уровень сформированности компетенций</w:t>
            </w:r>
          </w:p>
        </w:tc>
      </w:tr>
      <w:tr w:rsidR="001A126C" w:rsidRPr="001A126C" w:rsidTr="001A126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«</w:t>
            </w:r>
            <w:proofErr w:type="gramStart"/>
            <w:r w:rsidRPr="001A126C">
              <w:rPr>
                <w:sz w:val="24"/>
                <w:szCs w:val="24"/>
              </w:rPr>
              <w:t xml:space="preserve">Минимальный </w:t>
            </w:r>
            <w:r w:rsidR="00921EC2">
              <w:rPr>
                <w:sz w:val="24"/>
                <w:szCs w:val="24"/>
              </w:rPr>
              <w:t>уровень не дос</w:t>
            </w:r>
            <w:r w:rsidR="00921EC2">
              <w:rPr>
                <w:sz w:val="24"/>
                <w:szCs w:val="24"/>
              </w:rPr>
              <w:softHyphen/>
              <w:t>тигнут</w:t>
            </w:r>
            <w:proofErr w:type="gramEnd"/>
            <w:r w:rsidR="00921EC2">
              <w:rPr>
                <w:sz w:val="24"/>
                <w:szCs w:val="24"/>
              </w:rPr>
              <w:t>» (менее 50</w:t>
            </w:r>
            <w:r w:rsidRPr="001A126C">
              <w:rPr>
                <w:sz w:val="24"/>
                <w:szCs w:val="24"/>
              </w:rPr>
              <w:t xml:space="preserve"> баллов)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Компетенции не сформированы.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Знания отсутст</w:t>
            </w:r>
            <w:r w:rsidRPr="001A126C">
              <w:rPr>
                <w:sz w:val="24"/>
                <w:szCs w:val="24"/>
              </w:rPr>
              <w:softHyphen/>
              <w:t xml:space="preserve">вуют, </w:t>
            </w:r>
            <w:proofErr w:type="gramStart"/>
            <w:r w:rsidRPr="001A126C">
              <w:rPr>
                <w:sz w:val="24"/>
                <w:szCs w:val="24"/>
              </w:rPr>
              <w:t>умения</w:t>
            </w:r>
            <w:proofErr w:type="gramEnd"/>
            <w:r w:rsidRPr="001A126C">
              <w:rPr>
                <w:sz w:val="24"/>
                <w:szCs w:val="24"/>
              </w:rPr>
              <w:t xml:space="preserve"> и навыки не сфор</w:t>
            </w:r>
            <w:r w:rsidRPr="001A126C">
              <w:rPr>
                <w:sz w:val="24"/>
                <w:szCs w:val="24"/>
              </w:rPr>
              <w:softHyphen/>
              <w:t>мированы.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921EC2" w:rsidP="001A1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«Минимальный уровень» (50</w:t>
            </w:r>
            <w:r w:rsidR="001A126C" w:rsidRPr="001A126C">
              <w:rPr>
                <w:sz w:val="24"/>
                <w:szCs w:val="24"/>
              </w:rPr>
              <w:t>-70 баллов)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Компетенции сформированы.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Сформированы ба</w:t>
            </w:r>
            <w:r w:rsidRPr="001A126C">
              <w:rPr>
                <w:sz w:val="24"/>
                <w:szCs w:val="24"/>
              </w:rPr>
              <w:softHyphen/>
              <w:t>зовые структуры знаний.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Умения фрагмен</w:t>
            </w:r>
            <w:r w:rsidRPr="001A126C">
              <w:rPr>
                <w:sz w:val="24"/>
                <w:szCs w:val="24"/>
              </w:rPr>
              <w:softHyphen/>
              <w:t>тарны и носят ре</w:t>
            </w:r>
            <w:r w:rsidRPr="001A126C">
              <w:rPr>
                <w:sz w:val="24"/>
                <w:szCs w:val="24"/>
              </w:rPr>
              <w:softHyphen/>
              <w:t>продуктивный ха</w:t>
            </w:r>
            <w:r w:rsidRPr="001A126C">
              <w:rPr>
                <w:sz w:val="24"/>
                <w:szCs w:val="24"/>
              </w:rPr>
              <w:softHyphen/>
              <w:t>рактер.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Демонстрируется низкий уровень са</w:t>
            </w:r>
            <w:r w:rsidRPr="001A126C">
              <w:rPr>
                <w:sz w:val="24"/>
                <w:szCs w:val="24"/>
              </w:rPr>
              <w:softHyphen/>
              <w:t>мостоятельности практического на</w:t>
            </w:r>
            <w:r w:rsidRPr="001A126C">
              <w:rPr>
                <w:sz w:val="24"/>
                <w:szCs w:val="24"/>
              </w:rPr>
              <w:softHyphen/>
              <w:t>выка.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«Средний уро</w:t>
            </w:r>
            <w:r w:rsidRPr="001A126C">
              <w:rPr>
                <w:sz w:val="24"/>
                <w:szCs w:val="24"/>
              </w:rPr>
              <w:softHyphen/>
              <w:t>вень» (71-85 баллов)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Компетенции сфор</w:t>
            </w:r>
            <w:r w:rsidRPr="001A126C">
              <w:rPr>
                <w:sz w:val="24"/>
                <w:szCs w:val="24"/>
              </w:rPr>
              <w:softHyphen/>
              <w:t>мированы.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Знания обширные, с</w:t>
            </w:r>
            <w:r w:rsidRPr="001A126C">
              <w:rPr>
                <w:sz w:val="24"/>
                <w:szCs w:val="24"/>
              </w:rPr>
              <w:t>и</w:t>
            </w:r>
            <w:r w:rsidRPr="001A126C">
              <w:rPr>
                <w:sz w:val="24"/>
                <w:szCs w:val="24"/>
              </w:rPr>
              <w:t>стемные.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Умения носят репро</w:t>
            </w:r>
            <w:r w:rsidRPr="001A126C">
              <w:rPr>
                <w:sz w:val="24"/>
                <w:szCs w:val="24"/>
              </w:rPr>
              <w:softHyphen/>
              <w:t>дуктивный характер, применяются к реше</w:t>
            </w:r>
            <w:r w:rsidRPr="001A126C">
              <w:rPr>
                <w:sz w:val="24"/>
                <w:szCs w:val="24"/>
              </w:rPr>
              <w:softHyphen/>
              <w:t>нию типовых заданий.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Демонстрируется дос</w:t>
            </w:r>
            <w:r w:rsidRPr="001A126C">
              <w:rPr>
                <w:sz w:val="24"/>
                <w:szCs w:val="24"/>
              </w:rPr>
              <w:softHyphen/>
              <w:t>таточный уровень са</w:t>
            </w:r>
            <w:r w:rsidRPr="001A126C">
              <w:rPr>
                <w:sz w:val="24"/>
                <w:szCs w:val="24"/>
              </w:rPr>
              <w:softHyphen/>
              <w:t>мостоятельности ус</w:t>
            </w:r>
            <w:r w:rsidRPr="001A126C">
              <w:rPr>
                <w:sz w:val="24"/>
                <w:szCs w:val="24"/>
              </w:rPr>
              <w:softHyphen/>
              <w:t>тойчивого практиче</w:t>
            </w:r>
            <w:r w:rsidRPr="001A126C">
              <w:rPr>
                <w:sz w:val="24"/>
                <w:szCs w:val="24"/>
              </w:rPr>
              <w:softHyphen/>
              <w:t>ского навыка.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 xml:space="preserve">«Высокий уровень» (86-100 баллов) 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Компетенции сформи</w:t>
            </w:r>
            <w:r w:rsidRPr="001A126C">
              <w:rPr>
                <w:sz w:val="24"/>
                <w:szCs w:val="24"/>
              </w:rPr>
              <w:softHyphen/>
              <w:t>рованы.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Знания твердые, аргу</w:t>
            </w:r>
            <w:r w:rsidRPr="001A126C">
              <w:rPr>
                <w:sz w:val="24"/>
                <w:szCs w:val="24"/>
              </w:rPr>
              <w:softHyphen/>
              <w:t>ментированные, всесто</w:t>
            </w:r>
            <w:r w:rsidRPr="001A126C">
              <w:rPr>
                <w:sz w:val="24"/>
                <w:szCs w:val="24"/>
              </w:rPr>
              <w:softHyphen/>
              <w:t>ронние.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Умения успешно при</w:t>
            </w:r>
            <w:r w:rsidRPr="001A126C">
              <w:rPr>
                <w:sz w:val="24"/>
                <w:szCs w:val="24"/>
              </w:rPr>
              <w:softHyphen/>
              <w:t>меняются к решению как типовых, так и не</w:t>
            </w:r>
            <w:r w:rsidRPr="001A126C">
              <w:rPr>
                <w:sz w:val="24"/>
                <w:szCs w:val="24"/>
              </w:rPr>
              <w:softHyphen/>
              <w:t>стандартных творче</w:t>
            </w:r>
            <w:r w:rsidRPr="001A126C">
              <w:rPr>
                <w:sz w:val="24"/>
                <w:szCs w:val="24"/>
              </w:rPr>
              <w:softHyphen/>
              <w:t>ских заданий.</w:t>
            </w:r>
          </w:p>
          <w:p w:rsidR="001A126C" w:rsidRPr="001A126C" w:rsidRDefault="001A126C" w:rsidP="001A126C">
            <w:pPr>
              <w:jc w:val="both"/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Демонстрируется высо</w:t>
            </w:r>
            <w:r w:rsidRPr="001A126C">
              <w:rPr>
                <w:sz w:val="24"/>
                <w:szCs w:val="24"/>
              </w:rPr>
              <w:softHyphen/>
              <w:t>кий уровень самостоя</w:t>
            </w:r>
            <w:r w:rsidRPr="001A126C">
              <w:rPr>
                <w:sz w:val="24"/>
                <w:szCs w:val="24"/>
              </w:rPr>
              <w:softHyphen/>
              <w:t>тельности, высокая адаптивность практиче</w:t>
            </w:r>
            <w:r w:rsidRPr="001A126C">
              <w:rPr>
                <w:sz w:val="24"/>
                <w:szCs w:val="24"/>
              </w:rPr>
              <w:softHyphen/>
              <w:t>ского навыка</w:t>
            </w:r>
          </w:p>
        </w:tc>
      </w:tr>
      <w:tr w:rsidR="001A126C" w:rsidRPr="001A126C" w:rsidTr="001A126C">
        <w:trPr>
          <w:jc w:val="center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Описание критериев оценивания</w:t>
            </w:r>
          </w:p>
        </w:tc>
      </w:tr>
      <w:tr w:rsidR="001A126C" w:rsidRPr="001A126C" w:rsidTr="001A126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Обучающийся демонстрирует: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существенные пробелы в зна</w:t>
            </w:r>
            <w:r w:rsidRPr="001A126C">
              <w:rPr>
                <w:sz w:val="24"/>
                <w:szCs w:val="24"/>
              </w:rPr>
              <w:softHyphen/>
              <w:t>ниях учебного материала;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допускаются принципиальные ошибки при от</w:t>
            </w:r>
            <w:r w:rsidRPr="001A126C">
              <w:rPr>
                <w:sz w:val="24"/>
                <w:szCs w:val="24"/>
              </w:rPr>
              <w:softHyphen/>
              <w:t>вете на основ</w:t>
            </w:r>
            <w:r w:rsidRPr="001A126C">
              <w:rPr>
                <w:sz w:val="24"/>
                <w:szCs w:val="24"/>
              </w:rPr>
              <w:softHyphen/>
              <w:t>ные вопросы би</w:t>
            </w:r>
            <w:r w:rsidRPr="001A126C">
              <w:rPr>
                <w:sz w:val="24"/>
                <w:szCs w:val="24"/>
              </w:rPr>
              <w:softHyphen/>
              <w:t>лета, отсутст</w:t>
            </w:r>
            <w:r w:rsidRPr="001A126C">
              <w:rPr>
                <w:sz w:val="24"/>
                <w:szCs w:val="24"/>
              </w:rPr>
              <w:softHyphen/>
              <w:t>вует знание и понимание ос</w:t>
            </w:r>
            <w:r w:rsidRPr="001A126C">
              <w:rPr>
                <w:sz w:val="24"/>
                <w:szCs w:val="24"/>
              </w:rPr>
              <w:softHyphen/>
              <w:t>новных понятий и категорий;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непонимание сущности до</w:t>
            </w:r>
            <w:r w:rsidRPr="001A126C">
              <w:rPr>
                <w:sz w:val="24"/>
                <w:szCs w:val="24"/>
              </w:rPr>
              <w:softHyphen/>
              <w:t>полнительных вопросов в рам</w:t>
            </w:r>
            <w:r w:rsidRPr="001A126C">
              <w:rPr>
                <w:sz w:val="24"/>
                <w:szCs w:val="24"/>
              </w:rPr>
              <w:softHyphen/>
              <w:t>ках заданий би</w:t>
            </w:r>
            <w:r w:rsidRPr="001A126C">
              <w:rPr>
                <w:sz w:val="24"/>
                <w:szCs w:val="24"/>
              </w:rPr>
              <w:softHyphen/>
              <w:t>лета;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отсутствие умения выпол</w:t>
            </w:r>
            <w:r w:rsidRPr="001A126C">
              <w:rPr>
                <w:sz w:val="24"/>
                <w:szCs w:val="24"/>
              </w:rPr>
              <w:softHyphen/>
              <w:t>нять практиче</w:t>
            </w:r>
            <w:r w:rsidRPr="001A126C">
              <w:rPr>
                <w:sz w:val="24"/>
                <w:szCs w:val="24"/>
              </w:rPr>
              <w:softHyphen/>
              <w:t>ские задания, предусмотрен</w:t>
            </w:r>
            <w:r w:rsidRPr="001A126C">
              <w:rPr>
                <w:sz w:val="24"/>
                <w:szCs w:val="24"/>
              </w:rPr>
              <w:softHyphen/>
              <w:t xml:space="preserve">ные программой </w:t>
            </w:r>
            <w:r w:rsidRPr="001A126C">
              <w:rPr>
                <w:sz w:val="24"/>
                <w:szCs w:val="24"/>
              </w:rPr>
              <w:lastRenderedPageBreak/>
              <w:t>дисциплины;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отсутствие го</w:t>
            </w:r>
            <w:r w:rsidRPr="001A126C">
              <w:rPr>
                <w:sz w:val="24"/>
                <w:szCs w:val="24"/>
              </w:rPr>
              <w:softHyphen/>
              <w:t>товности (спо</w:t>
            </w:r>
            <w:r w:rsidRPr="001A126C">
              <w:rPr>
                <w:sz w:val="24"/>
                <w:szCs w:val="24"/>
              </w:rPr>
              <w:softHyphen/>
              <w:t>собности) к дис</w:t>
            </w:r>
            <w:r w:rsidRPr="001A126C">
              <w:rPr>
                <w:sz w:val="24"/>
                <w:szCs w:val="24"/>
              </w:rPr>
              <w:softHyphen/>
              <w:t>куссии и низкую степень кон</w:t>
            </w:r>
            <w:r w:rsidRPr="001A126C">
              <w:rPr>
                <w:sz w:val="24"/>
                <w:szCs w:val="24"/>
              </w:rPr>
              <w:softHyphen/>
              <w:t>тактности.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lastRenderedPageBreak/>
              <w:t>Обучающийся де</w:t>
            </w:r>
            <w:r w:rsidRPr="001A126C">
              <w:rPr>
                <w:sz w:val="24"/>
                <w:szCs w:val="24"/>
              </w:rPr>
              <w:softHyphen/>
              <w:t>монстрирует: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знания теоретиче</w:t>
            </w:r>
            <w:r w:rsidRPr="001A126C">
              <w:rPr>
                <w:sz w:val="24"/>
                <w:szCs w:val="24"/>
              </w:rPr>
              <w:softHyphen/>
              <w:t>ского материала;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неполные ответы на основные во</w:t>
            </w:r>
            <w:r w:rsidRPr="001A126C">
              <w:rPr>
                <w:sz w:val="24"/>
                <w:szCs w:val="24"/>
              </w:rPr>
              <w:softHyphen/>
              <w:t>просы, ошибки в ответе, недостаточ</w:t>
            </w:r>
            <w:r w:rsidRPr="001A126C">
              <w:rPr>
                <w:sz w:val="24"/>
                <w:szCs w:val="24"/>
              </w:rPr>
              <w:softHyphen/>
              <w:t>ное понимание сущности излагае</w:t>
            </w:r>
            <w:r w:rsidRPr="001A126C">
              <w:rPr>
                <w:sz w:val="24"/>
                <w:szCs w:val="24"/>
              </w:rPr>
              <w:softHyphen/>
              <w:t>мых вопросов;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неуверенные и неточные ответы на дополнительные вопросы;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недостаточное владение литерату</w:t>
            </w:r>
            <w:r w:rsidRPr="001A126C">
              <w:rPr>
                <w:sz w:val="24"/>
                <w:szCs w:val="24"/>
              </w:rPr>
              <w:softHyphen/>
              <w:t>рой, рекомендо</w:t>
            </w:r>
            <w:r w:rsidRPr="001A126C">
              <w:rPr>
                <w:sz w:val="24"/>
                <w:szCs w:val="24"/>
              </w:rPr>
              <w:softHyphen/>
              <w:t>ванной программой дисциплины;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умение без гру</w:t>
            </w:r>
            <w:r w:rsidRPr="001A126C">
              <w:rPr>
                <w:sz w:val="24"/>
                <w:szCs w:val="24"/>
              </w:rPr>
              <w:softHyphen/>
              <w:t>бых ошибок решать практические зада</w:t>
            </w:r>
            <w:r w:rsidRPr="001A126C">
              <w:rPr>
                <w:sz w:val="24"/>
                <w:szCs w:val="24"/>
              </w:rPr>
              <w:softHyphen/>
              <w:t>ния, которые сле</w:t>
            </w:r>
            <w:r w:rsidRPr="001A126C">
              <w:rPr>
                <w:sz w:val="24"/>
                <w:szCs w:val="24"/>
              </w:rPr>
              <w:softHyphen/>
              <w:t>дует выполнить.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Обучающийся демон</w:t>
            </w:r>
            <w:r w:rsidRPr="001A126C">
              <w:rPr>
                <w:sz w:val="24"/>
                <w:szCs w:val="24"/>
              </w:rPr>
              <w:softHyphen/>
              <w:t>стрирует: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знание и понимание основных вопросов контролируемого объ</w:t>
            </w:r>
            <w:r w:rsidRPr="001A126C">
              <w:rPr>
                <w:sz w:val="24"/>
                <w:szCs w:val="24"/>
              </w:rPr>
              <w:softHyphen/>
              <w:t>ема программного ма</w:t>
            </w:r>
            <w:r w:rsidRPr="001A126C">
              <w:rPr>
                <w:sz w:val="24"/>
                <w:szCs w:val="24"/>
              </w:rPr>
              <w:softHyphen/>
              <w:t>териала;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твердые знания тео</w:t>
            </w:r>
            <w:r w:rsidRPr="001A126C">
              <w:rPr>
                <w:sz w:val="24"/>
                <w:szCs w:val="24"/>
              </w:rPr>
              <w:softHyphen/>
              <w:t>ретического мате</w:t>
            </w:r>
            <w:r w:rsidRPr="001A126C">
              <w:rPr>
                <w:sz w:val="24"/>
                <w:szCs w:val="24"/>
              </w:rPr>
              <w:softHyphen/>
              <w:t>риала.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-способность устанав</w:t>
            </w:r>
            <w:r w:rsidRPr="001A126C">
              <w:rPr>
                <w:sz w:val="24"/>
                <w:szCs w:val="24"/>
              </w:rPr>
              <w:softHyphen/>
              <w:t>ливать и объяснять связь практики и тео</w:t>
            </w:r>
            <w:r w:rsidRPr="001A126C">
              <w:rPr>
                <w:sz w:val="24"/>
                <w:szCs w:val="24"/>
              </w:rPr>
              <w:softHyphen/>
              <w:t>рии, выявлять проти</w:t>
            </w:r>
            <w:r w:rsidRPr="001A126C">
              <w:rPr>
                <w:sz w:val="24"/>
                <w:szCs w:val="24"/>
              </w:rPr>
              <w:softHyphen/>
              <w:t>воречия, проблемы и тенденции развития;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правильные и кон</w:t>
            </w:r>
            <w:r w:rsidRPr="001A126C">
              <w:rPr>
                <w:sz w:val="24"/>
                <w:szCs w:val="24"/>
              </w:rPr>
              <w:softHyphen/>
              <w:t>кретные, без грубых ошибок, ответы на по</w:t>
            </w:r>
            <w:r w:rsidRPr="001A126C">
              <w:rPr>
                <w:sz w:val="24"/>
                <w:szCs w:val="24"/>
              </w:rPr>
              <w:softHyphen/>
              <w:t>ставленные вопросы;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умение решать прак</w:t>
            </w:r>
            <w:r w:rsidRPr="001A126C">
              <w:rPr>
                <w:sz w:val="24"/>
                <w:szCs w:val="24"/>
              </w:rPr>
              <w:softHyphen/>
              <w:t>тические задания, ко</w:t>
            </w:r>
            <w:r w:rsidRPr="001A126C">
              <w:rPr>
                <w:sz w:val="24"/>
                <w:szCs w:val="24"/>
              </w:rPr>
              <w:softHyphen/>
              <w:t>торые следует выпол</w:t>
            </w:r>
            <w:r w:rsidRPr="001A126C">
              <w:rPr>
                <w:sz w:val="24"/>
                <w:szCs w:val="24"/>
              </w:rPr>
              <w:softHyphen/>
              <w:t>нить;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владение основной литературой, реко</w:t>
            </w:r>
            <w:r w:rsidRPr="001A126C">
              <w:rPr>
                <w:sz w:val="24"/>
                <w:szCs w:val="24"/>
              </w:rPr>
              <w:softHyphen/>
              <w:t>мендованной про</w:t>
            </w:r>
            <w:r w:rsidRPr="001A126C">
              <w:rPr>
                <w:sz w:val="24"/>
                <w:szCs w:val="24"/>
              </w:rPr>
              <w:softHyphen/>
              <w:t xml:space="preserve">граммой дисциплины; 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lastRenderedPageBreak/>
              <w:t>- наличие собственной обоснованной пози</w:t>
            </w:r>
            <w:r w:rsidRPr="001A126C">
              <w:rPr>
                <w:sz w:val="24"/>
                <w:szCs w:val="24"/>
              </w:rPr>
              <w:softHyphen/>
              <w:t>ции по обсуждаемым вопросам.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Возможны незначи</w:t>
            </w:r>
            <w:r w:rsidRPr="001A126C">
              <w:rPr>
                <w:sz w:val="24"/>
                <w:szCs w:val="24"/>
              </w:rPr>
              <w:softHyphen/>
              <w:t>тельные оговорки и неточности в раскры</w:t>
            </w:r>
            <w:r w:rsidRPr="001A126C">
              <w:rPr>
                <w:sz w:val="24"/>
                <w:szCs w:val="24"/>
              </w:rPr>
              <w:softHyphen/>
              <w:t>тии отдельных поло</w:t>
            </w:r>
            <w:r w:rsidRPr="001A126C">
              <w:rPr>
                <w:sz w:val="24"/>
                <w:szCs w:val="24"/>
              </w:rPr>
              <w:softHyphen/>
              <w:t>жений вопросов би</w:t>
            </w:r>
            <w:r w:rsidRPr="001A126C">
              <w:rPr>
                <w:sz w:val="24"/>
                <w:szCs w:val="24"/>
              </w:rPr>
              <w:softHyphen/>
              <w:t>лета, присутствует неуверенность в отве</w:t>
            </w:r>
            <w:r w:rsidRPr="001A126C">
              <w:rPr>
                <w:sz w:val="24"/>
                <w:szCs w:val="24"/>
              </w:rPr>
              <w:softHyphen/>
              <w:t>тах на</w:t>
            </w:r>
            <w:r w:rsidR="000205AC">
              <w:rPr>
                <w:sz w:val="24"/>
                <w:szCs w:val="24"/>
              </w:rPr>
              <w:t xml:space="preserve"> вопросы.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lastRenderedPageBreak/>
              <w:t>Обучающийся демонст</w:t>
            </w:r>
            <w:r w:rsidRPr="001A126C">
              <w:rPr>
                <w:sz w:val="24"/>
                <w:szCs w:val="24"/>
              </w:rPr>
              <w:softHyphen/>
              <w:t>рирует: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глубокие, всесторон</w:t>
            </w:r>
            <w:r w:rsidRPr="001A126C">
              <w:rPr>
                <w:sz w:val="24"/>
                <w:szCs w:val="24"/>
              </w:rPr>
              <w:softHyphen/>
              <w:t>ние и аргументирован</w:t>
            </w:r>
            <w:r w:rsidRPr="001A126C">
              <w:rPr>
                <w:sz w:val="24"/>
                <w:szCs w:val="24"/>
              </w:rPr>
              <w:softHyphen/>
              <w:t>ные знания программ</w:t>
            </w:r>
            <w:r w:rsidRPr="001A126C">
              <w:rPr>
                <w:sz w:val="24"/>
                <w:szCs w:val="24"/>
              </w:rPr>
              <w:softHyphen/>
              <w:t>ного материала;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полное понимание сущности и взаимо</w:t>
            </w:r>
            <w:r w:rsidRPr="001A126C">
              <w:rPr>
                <w:sz w:val="24"/>
                <w:szCs w:val="24"/>
              </w:rPr>
              <w:softHyphen/>
              <w:t>связи рассматриваемых процессов и явлений, точное знание основ</w:t>
            </w:r>
            <w:r w:rsidRPr="001A126C">
              <w:rPr>
                <w:sz w:val="24"/>
                <w:szCs w:val="24"/>
              </w:rPr>
              <w:softHyphen/>
              <w:t>ных понятий в рамках обсуждаемых заданий;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способность устанав</w:t>
            </w:r>
            <w:r w:rsidRPr="001A126C">
              <w:rPr>
                <w:sz w:val="24"/>
                <w:szCs w:val="24"/>
              </w:rPr>
              <w:softHyphen/>
              <w:t>ливать и объяснять связь практики и тео</w:t>
            </w:r>
            <w:r w:rsidRPr="001A126C">
              <w:rPr>
                <w:sz w:val="24"/>
                <w:szCs w:val="24"/>
              </w:rPr>
              <w:softHyphen/>
              <w:t>рии;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логически последова</w:t>
            </w:r>
            <w:r w:rsidRPr="001A126C">
              <w:rPr>
                <w:sz w:val="24"/>
                <w:szCs w:val="24"/>
              </w:rPr>
              <w:softHyphen/>
              <w:t>тельные, содержатель</w:t>
            </w:r>
            <w:r w:rsidRPr="001A126C">
              <w:rPr>
                <w:sz w:val="24"/>
                <w:szCs w:val="24"/>
              </w:rPr>
              <w:softHyphen/>
              <w:t>ные, конкретные и ис</w:t>
            </w:r>
            <w:r w:rsidRPr="001A126C">
              <w:rPr>
                <w:sz w:val="24"/>
                <w:szCs w:val="24"/>
              </w:rPr>
              <w:softHyphen/>
              <w:t>черпывающие ответы на все задания билета, а также дополнительные вопросы преподавателя;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умение решать прак</w:t>
            </w:r>
            <w:r w:rsidRPr="001A126C">
              <w:rPr>
                <w:sz w:val="24"/>
                <w:szCs w:val="24"/>
              </w:rPr>
              <w:softHyphen/>
              <w:t>тические задания;</w:t>
            </w:r>
          </w:p>
          <w:p w:rsidR="001A126C" w:rsidRPr="001A126C" w:rsidRDefault="001A126C" w:rsidP="001A126C">
            <w:pPr>
              <w:rPr>
                <w:sz w:val="24"/>
                <w:szCs w:val="24"/>
              </w:rPr>
            </w:pPr>
            <w:r w:rsidRPr="001A126C">
              <w:rPr>
                <w:sz w:val="24"/>
                <w:szCs w:val="24"/>
              </w:rPr>
              <w:t>- свободное использо</w:t>
            </w:r>
            <w:r w:rsidRPr="001A126C">
              <w:rPr>
                <w:sz w:val="24"/>
                <w:szCs w:val="24"/>
              </w:rPr>
              <w:softHyphen/>
              <w:t>вание в ответах на во</w:t>
            </w:r>
            <w:r w:rsidRPr="001A126C">
              <w:rPr>
                <w:sz w:val="24"/>
                <w:szCs w:val="24"/>
              </w:rPr>
              <w:softHyphen/>
            </w:r>
            <w:r w:rsidRPr="001A126C">
              <w:rPr>
                <w:sz w:val="24"/>
                <w:szCs w:val="24"/>
              </w:rPr>
              <w:lastRenderedPageBreak/>
              <w:t>просы материалов ре</w:t>
            </w:r>
            <w:r w:rsidRPr="001A126C">
              <w:rPr>
                <w:sz w:val="24"/>
                <w:szCs w:val="24"/>
              </w:rPr>
              <w:softHyphen/>
              <w:t>комендованной основ</w:t>
            </w:r>
            <w:r w:rsidRPr="001A126C">
              <w:rPr>
                <w:sz w:val="24"/>
                <w:szCs w:val="24"/>
              </w:rPr>
              <w:softHyphen/>
              <w:t>ной и дополнительной литературы.</w:t>
            </w:r>
          </w:p>
        </w:tc>
      </w:tr>
      <w:tr w:rsidR="001A126C" w:rsidRPr="001A126C" w:rsidTr="001A126C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lastRenderedPageBreak/>
              <w:t>Оценка</w:t>
            </w:r>
          </w:p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«не</w:t>
            </w:r>
            <w:r w:rsidR="00104072">
              <w:rPr>
                <w:i/>
                <w:sz w:val="24"/>
                <w:szCs w:val="24"/>
              </w:rPr>
              <w:t xml:space="preserve"> </w:t>
            </w:r>
            <w:r w:rsidRPr="001A126C">
              <w:rPr>
                <w:i/>
                <w:sz w:val="24"/>
                <w:szCs w:val="24"/>
              </w:rPr>
              <w:t>зачтено»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 xml:space="preserve">Оценка </w:t>
            </w:r>
          </w:p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«зачтено»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Оценка</w:t>
            </w:r>
          </w:p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 xml:space="preserve"> «зачтено»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 xml:space="preserve">Оценка </w:t>
            </w:r>
          </w:p>
          <w:p w:rsidR="001A126C" w:rsidRPr="001A126C" w:rsidRDefault="001A126C" w:rsidP="001A126C">
            <w:pPr>
              <w:jc w:val="center"/>
              <w:rPr>
                <w:i/>
                <w:sz w:val="24"/>
                <w:szCs w:val="24"/>
              </w:rPr>
            </w:pPr>
            <w:r w:rsidRPr="001A126C">
              <w:rPr>
                <w:i/>
                <w:sz w:val="24"/>
                <w:szCs w:val="24"/>
              </w:rPr>
              <w:t>«зачтено»</w:t>
            </w:r>
          </w:p>
        </w:tc>
      </w:tr>
    </w:tbl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Учебно-методическое и информационное обеспечение дисциплины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3E7372" w:rsidRDefault="001A126C" w:rsidP="005B7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73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основная литература:</w:t>
      </w:r>
    </w:p>
    <w:p w:rsidR="00DA0462" w:rsidRDefault="003E7372" w:rsidP="005B7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7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A0462" w:rsidRPr="00DA0462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DA0462" w:rsidRPr="00DA04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Мельникова, Т. Б. 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экономическая география </w:t>
      </w:r>
      <w:proofErr w:type="gramStart"/>
      <w:r w:rsid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и практикум для в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 / Т. Б. Мельникова. — Москва</w:t>
      </w:r>
      <w:proofErr w:type="gramStart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, 2023. — 166 с. — (Высшее обр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зование). — </w:t>
      </w:r>
      <w:r w:rsidR="00776600">
        <w:rPr>
          <w:rFonts w:ascii="Times New Roman" w:eastAsia="Times New Roman" w:hAnsi="Times New Roman" w:cs="Times New Roman"/>
          <w:sz w:val="24"/>
          <w:szCs w:val="24"/>
          <w:lang w:eastAsia="ru-RU"/>
        </w:rPr>
        <w:t>ISBN 978-5-534-14080-4. — Текст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электронный // Образовательная платфо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 </w:t>
      </w:r>
      <w:proofErr w:type="spellStart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="00DA0462"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 </w:t>
      </w:r>
      <w:hyperlink r:id="rId13" w:tgtFrame="_blank" w:history="1">
        <w:r w:rsidR="00DA0462" w:rsidRPr="00DA0462">
          <w:rPr>
            <w:rStyle w:val="a4"/>
            <w:rFonts w:eastAsia="Times New Roman"/>
            <w:sz w:val="24"/>
            <w:szCs w:val="24"/>
            <w:lang w:eastAsia="ru-RU"/>
          </w:rPr>
          <w:t>https://urait.ru/bcode/519863</w:t>
        </w:r>
      </w:hyperlink>
    </w:p>
    <w:p w:rsidR="000A303E" w:rsidRDefault="00DA0462" w:rsidP="005B7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C7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производительных сил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/ под ред. В. А. </w:t>
      </w:r>
      <w:proofErr w:type="spellStart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Похвощева</w:t>
      </w:r>
      <w:proofErr w:type="spellEnd"/>
      <w:proofErr w:type="gramStart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ковская международная высшая школа бизнеса «МИРБИС» (Институт), Кафедра менед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="00B81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та. – Москва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Перо, 2014. – 315 с. : ил</w:t>
      </w:r>
      <w:proofErr w:type="gramStart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– Режим доступа: по подписке. – URL: </w:t>
      </w:r>
      <w:hyperlink r:id="rId14" w:history="1">
        <w:r w:rsidR="000A303E" w:rsidRPr="000A303E">
          <w:rPr>
            <w:rStyle w:val="a4"/>
            <w:rFonts w:eastAsia="Times New Roman"/>
            <w:sz w:val="24"/>
            <w:szCs w:val="24"/>
            <w:lang w:eastAsia="ru-RU"/>
          </w:rPr>
          <w:t>https://biblioclub.ru/index.php?page=book&amp;id=445885</w:t>
        </w:r>
      </w:hyperlink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(дата обращения: 12.07.2023). – </w:t>
      </w:r>
      <w:r w:rsid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ISBN 978-5-00086-033-5. – </w:t>
      </w:r>
      <w:proofErr w:type="spellStart"/>
      <w:r w:rsid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лектронный</w:t>
      </w:r>
      <w:proofErr w:type="spellEnd"/>
      <w:r w:rsidR="000A303E" w:rsidRPr="000A3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5C68" w:rsidRDefault="00DA0462" w:rsidP="005B7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география России</w:t>
      </w:r>
      <w:r w:rsidR="00885C68" w:rsidRP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/ под ред. Т. Г. Морозовой. – 3-е</w:t>
      </w:r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изд., </w:t>
      </w:r>
      <w:proofErr w:type="spellStart"/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– Москва </w:t>
      </w:r>
      <w:proofErr w:type="spellStart"/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="000205AC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-Дана, 2017. – 479 с.</w:t>
      </w:r>
      <w:r w:rsidR="00885C68" w:rsidRP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>: табл. – (Золотой фонд российских учебников). – Режим доступа: по подписке. – URL: </w:t>
      </w:r>
      <w:hyperlink r:id="rId15" w:history="1">
        <w:r w:rsidR="00885C68" w:rsidRPr="00885C68">
          <w:rPr>
            <w:rStyle w:val="a4"/>
            <w:rFonts w:eastAsia="Times New Roman"/>
            <w:sz w:val="24"/>
            <w:szCs w:val="24"/>
            <w:lang w:eastAsia="ru-RU"/>
          </w:rPr>
          <w:t>https://biblioclub.ru/index.php?page=book&amp;id=615845</w:t>
        </w:r>
      </w:hyperlink>
      <w:r w:rsidR="00885C68" w:rsidRP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(дата обращения: 12.07.2023). – </w:t>
      </w:r>
      <w:r w:rsidR="00AC7234">
        <w:rPr>
          <w:rFonts w:ascii="Times New Roman" w:eastAsia="Times New Roman" w:hAnsi="Times New Roman" w:cs="Times New Roman"/>
          <w:sz w:val="24"/>
          <w:szCs w:val="24"/>
          <w:lang w:eastAsia="ru-RU"/>
        </w:rPr>
        <w:t>ISBN 978-5-238-01162-2. – Текст</w:t>
      </w:r>
      <w:r w:rsidR="00885C68" w:rsidRP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электронный.</w:t>
      </w:r>
      <w:r w:rsidR="00885C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DA0462" w:rsidRDefault="00DA0462" w:rsidP="005B7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</w:t>
      </w:r>
      <w:r w:rsidRPr="00DA04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Симагин, Ю. А. </w:t>
      </w:r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Экономическая география и прикладное регионоведение России</w:t>
      </w:r>
      <w:proofErr w:type="gramStart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вузов / Ю. А. Симагин, А. В. </w:t>
      </w:r>
      <w:proofErr w:type="spellStart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Обыграйкин</w:t>
      </w:r>
      <w:proofErr w:type="spellEnd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; под редакцией Ю. А. Симагина. — 3-е изд., </w:t>
      </w:r>
      <w:proofErr w:type="spellStart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2023. — 487 с. — (Высшее образование). — </w:t>
      </w:r>
      <w:r w:rsidR="00D53B01">
        <w:rPr>
          <w:rFonts w:ascii="Times New Roman" w:eastAsia="Times New Roman" w:hAnsi="Times New Roman" w:cs="Times New Roman"/>
          <w:sz w:val="24"/>
          <w:szCs w:val="24"/>
          <w:lang w:eastAsia="ru-RU"/>
        </w:rPr>
        <w:t>ISBN 978-5-534-14220-4. — Текст</w:t>
      </w:r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электронный // О</w:t>
      </w:r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разовательная платформа </w:t>
      </w:r>
      <w:proofErr w:type="spellStart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A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 </w:t>
      </w:r>
      <w:hyperlink r:id="rId16" w:tgtFrame="_blank" w:history="1">
        <w:r w:rsidRPr="00DA0462">
          <w:rPr>
            <w:rStyle w:val="a4"/>
            <w:rFonts w:eastAsia="Times New Roman"/>
            <w:sz w:val="24"/>
            <w:szCs w:val="24"/>
            <w:lang w:eastAsia="ru-RU"/>
          </w:rPr>
          <w:t>https://urait.ru/bcode/511061</w:t>
        </w:r>
      </w:hyperlink>
    </w:p>
    <w:p w:rsidR="00213117" w:rsidRDefault="005B74B3" w:rsidP="005B74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454545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454545"/>
          <w:sz w:val="24"/>
          <w:szCs w:val="28"/>
          <w:lang w:eastAsia="ru-RU"/>
        </w:rPr>
        <w:t xml:space="preserve">        </w:t>
      </w:r>
      <w:r w:rsidR="00213117" w:rsidRPr="00213117">
        <w:rPr>
          <w:rFonts w:ascii="Times New Roman" w:eastAsia="Times New Roman" w:hAnsi="Times New Roman" w:cs="Times New Roman"/>
          <w:i/>
          <w:color w:val="454545"/>
          <w:sz w:val="24"/>
          <w:szCs w:val="28"/>
          <w:lang w:eastAsia="ru-RU"/>
        </w:rPr>
        <w:t>б) дополнительная литература:</w:t>
      </w:r>
    </w:p>
    <w:p w:rsidR="00185F82" w:rsidRPr="000A303E" w:rsidRDefault="005B74B3" w:rsidP="005B74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5</w:t>
      </w:r>
      <w:r w:rsidR="00885C68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.</w:t>
      </w:r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Демироглу, Н. Б. Размещение производительных сил : учебное пособие / Н. Б. </w:t>
      </w:r>
      <w:proofErr w:type="spell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Демироглу</w:t>
      </w:r>
      <w:proofErr w:type="spell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, Э. А. </w:t>
      </w:r>
      <w:proofErr w:type="spell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Ваниева</w:t>
      </w:r>
      <w:proofErr w:type="spell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. </w:t>
      </w:r>
      <w:proofErr w:type="gram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-С</w:t>
      </w:r>
      <w:proofErr w:type="gram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имферополь : КИПУ, 2019. - 156 с. Учебные пособия</w:t>
      </w:r>
    </w:p>
    <w:p w:rsidR="00185F82" w:rsidRPr="00612612" w:rsidRDefault="00FD7B34" w:rsidP="005B74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</w:pPr>
      <w:hyperlink r:id="rId17" w:history="1">
        <w:r w:rsidR="00185F82" w:rsidRPr="000A303E">
          <w:rPr>
            <w:rStyle w:val="a4"/>
            <w:rFonts w:eastAsia="Times New Roman"/>
            <w:sz w:val="24"/>
            <w:szCs w:val="28"/>
            <w:lang w:val="en-US" w:eastAsia="ru-RU"/>
          </w:rPr>
          <w:t>https://e</w:t>
        </w:r>
      </w:hyperlink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  <w:t xml:space="preserve">. </w:t>
      </w:r>
      <w:proofErr w:type="spellStart"/>
      <w:proofErr w:type="gram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  <w:t>lanbook</w:t>
      </w:r>
      <w:proofErr w:type="spellEnd"/>
      <w:proofErr w:type="gram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  <w:t xml:space="preserve">. </w:t>
      </w:r>
      <w:proofErr w:type="gram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  <w:t>com/</w:t>
      </w:r>
      <w:proofErr w:type="gram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val="en-US" w:eastAsia="ru-RU"/>
        </w:rPr>
        <w:t>boo k/144136</w:t>
      </w:r>
    </w:p>
    <w:p w:rsidR="00AC7234" w:rsidRPr="00AC7234" w:rsidRDefault="005B74B3" w:rsidP="005B74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54545"/>
          <w:sz w:val="24"/>
          <w:szCs w:val="28"/>
          <w:u w:val="single"/>
          <w:lang w:eastAsia="ru-RU"/>
        </w:rPr>
        <w:t>6</w:t>
      </w:r>
      <w:r w:rsidR="00D53B01">
        <w:rPr>
          <w:rFonts w:ascii="Times New Roman" w:eastAsia="Times New Roman" w:hAnsi="Times New Roman" w:cs="Times New Roman"/>
          <w:i/>
          <w:iCs/>
          <w:color w:val="454545"/>
          <w:sz w:val="24"/>
          <w:szCs w:val="28"/>
          <w:u w:val="single"/>
          <w:lang w:eastAsia="ru-RU"/>
        </w:rPr>
        <w:t>.</w:t>
      </w:r>
      <w:r w:rsidR="00AC7234" w:rsidRPr="00AC7234">
        <w:rPr>
          <w:rFonts w:ascii="Times New Roman" w:eastAsia="Times New Roman" w:hAnsi="Times New Roman" w:cs="Times New Roman"/>
          <w:i/>
          <w:iCs/>
          <w:color w:val="454545"/>
          <w:sz w:val="24"/>
          <w:szCs w:val="28"/>
          <w:u w:val="single"/>
          <w:lang w:eastAsia="ru-RU"/>
        </w:rPr>
        <w:t>Мельникова, Т. Б. </w:t>
      </w:r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 Экономическая география России. Тесты</w:t>
      </w:r>
      <w:proofErr w:type="gramStart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 :</w:t>
      </w:r>
      <w:proofErr w:type="gramEnd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 учебное пособие для вузов / Т. Б. Мельникова. — Москва</w:t>
      </w:r>
      <w:proofErr w:type="gramStart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 :</w:t>
      </w:r>
      <w:proofErr w:type="gramEnd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 Издательство </w:t>
      </w:r>
      <w:proofErr w:type="spellStart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Юрайт</w:t>
      </w:r>
      <w:proofErr w:type="spellEnd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, 2023. — 42 с. — (Высшее о</w:t>
      </w:r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б</w:t>
      </w:r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разование). — ISBN 978-5-534-13968-6. — Текст</w:t>
      </w:r>
      <w:proofErr w:type="gramStart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 :</w:t>
      </w:r>
      <w:proofErr w:type="gramEnd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 электронный // Образовательная пла</w:t>
      </w:r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т</w:t>
      </w:r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форма </w:t>
      </w:r>
      <w:proofErr w:type="spellStart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>Юрайт</w:t>
      </w:r>
      <w:proofErr w:type="spellEnd"/>
      <w:r w:rsidR="00AC7234" w:rsidRPr="00AC7234">
        <w:rPr>
          <w:rFonts w:ascii="Times New Roman" w:eastAsia="Times New Roman" w:hAnsi="Times New Roman" w:cs="Times New Roman"/>
          <w:color w:val="454545"/>
          <w:sz w:val="24"/>
          <w:szCs w:val="28"/>
          <w:u w:val="single"/>
          <w:lang w:eastAsia="ru-RU"/>
        </w:rPr>
        <w:t xml:space="preserve"> [сайт]. — URL: </w:t>
      </w:r>
      <w:hyperlink r:id="rId18" w:tgtFrame="_blank" w:history="1">
        <w:r w:rsidR="00AC7234" w:rsidRPr="00AC7234">
          <w:rPr>
            <w:rStyle w:val="a4"/>
            <w:rFonts w:eastAsia="Times New Roman"/>
            <w:sz w:val="24"/>
            <w:szCs w:val="28"/>
            <w:lang w:eastAsia="ru-RU"/>
          </w:rPr>
          <w:t>https://urait.ru/bcode/519485</w:t>
        </w:r>
      </w:hyperlink>
    </w:p>
    <w:p w:rsidR="00185F82" w:rsidRDefault="005B74B3" w:rsidP="00DE18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7</w:t>
      </w:r>
      <w:r w:rsidR="00885C68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.</w:t>
      </w:r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Попова Н.Ф. Административно-правовое регулирование финансово-экономической</w:t>
      </w:r>
      <w:r w:rsidR="00DE1865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</w:t>
      </w:r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деятельности: учебное пособие для специалиста, магистратуры и аспира</w:t>
      </w:r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н</w:t>
      </w:r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туры. Соответствует ФГОС ВО/ Н. Ф. Попова</w:t>
      </w:r>
      <w:proofErr w:type="gram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;</w:t>
      </w:r>
      <w:proofErr w:type="gram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 </w:t>
      </w:r>
      <w:proofErr w:type="spell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рец</w:t>
      </w:r>
      <w:proofErr w:type="spell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.: И. Б. </w:t>
      </w:r>
      <w:proofErr w:type="spell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Кардашова</w:t>
      </w:r>
      <w:proofErr w:type="spell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 xml:space="preserve">, Ю. В. Степаненко, А. В. Куракин. - М.: </w:t>
      </w:r>
      <w:proofErr w:type="spellStart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Юрайт</w:t>
      </w:r>
      <w:proofErr w:type="spellEnd"/>
      <w:r w:rsidR="00185F82" w:rsidRPr="000A303E"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  <w:t>, 2019. - 184 с</w:t>
      </w:r>
    </w:p>
    <w:p w:rsidR="00AC7234" w:rsidRPr="000A303E" w:rsidRDefault="00AC7234" w:rsidP="005B74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8"/>
          <w:lang w:eastAsia="ru-RU"/>
        </w:rPr>
      </w:pPr>
    </w:p>
    <w:p w:rsidR="004D388F" w:rsidRDefault="00B44AD5" w:rsidP="005B74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205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в) программное обеспечение, ЭБС, профессиональные базы и Интернет-ресурсы: </w:t>
      </w:r>
    </w:p>
    <w:p w:rsidR="00B44AD5" w:rsidRPr="000205AC" w:rsidRDefault="00B44AD5" w:rsidP="005B74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20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</w:t>
      </w:r>
      <w:r w:rsidRPr="00020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</w:t>
      </w:r>
      <w:r w:rsidRPr="00020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ства, а также электронные библиотечные системы, с которыми у СОГУ имеется де</w:t>
      </w:r>
      <w:r w:rsidRPr="00020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</w:t>
      </w:r>
      <w:r w:rsidRPr="00020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ствующий договор: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797"/>
        <w:gridCol w:w="30"/>
        <w:gridCol w:w="2268"/>
      </w:tblGrid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договора (лицензия)</w:t>
            </w:r>
          </w:p>
          <w:p w:rsidR="004D388F" w:rsidRPr="004D388F" w:rsidRDefault="004D388F" w:rsidP="004D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произв</w:t>
            </w: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дитель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68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Workstations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68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 7 Professional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тестирования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Sunrav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№468 от 03.12.2013 ИП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Р.Т.(бессрочно)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поиска текстовых заимствований «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Антипл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гиат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от 22.01.2043 </w:t>
            </w:r>
          </w:p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(действителен до  22.01.2025) с ОАО «Анти-Плагиат»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с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стема «Управление 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еканат БРС»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программы для ЭВМ №2015611830 от 06.02.2015г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бессрочно)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для ЭВМ «Банк вопросов для ко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знаний»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Планы 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№2191-24, от 12.01.2024 г. (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оддержка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26.02.2025 г.) ООО ЛММИС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СПО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12.01.2024 №2192-24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(подписка н обновления до 16.02.2025)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Лаборатории ММИС</w:t>
            </w:r>
          </w:p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(Деканат, ПК, Ведомости, Тестирование, интернет 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расширение и др.)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№1157-23 от 29.03.2023 ООО ЛММИС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VSDESK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210406/01 от 06.04.2021г. ИП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.Сергеевич</w:t>
            </w:r>
            <w:proofErr w:type="spellEnd"/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абитур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ента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бессрочная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студе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бессрочная 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диссертации и автореф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ратов РГБ (ЭБД РГБ) 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https://dvs.rsl.ru</w:t>
              </w:r>
            </w:hyperlink>
            <w:r w:rsidR="004D388F"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«Университетская библиотека ONLINE»</w:t>
            </w:r>
          </w:p>
          <w:p w:rsidR="004D388F" w:rsidRPr="004D388F" w:rsidRDefault="004D388F" w:rsidP="004D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https://biblioclub.ru</w:t>
              </w:r>
            </w:hyperlink>
            <w:r w:rsidR="004D388F"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388F" w:rsidRPr="004D388F" w:rsidRDefault="004D388F" w:rsidP="004D3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Требуется регистрация в библи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«Научная электро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библиотека eLibrary.ru»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</w:t>
              </w:r>
            </w:hyperlink>
            <w:r w:rsidR="004D388F"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 да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East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https://dlib.eastview.com</w:t>
              </w:r>
            </w:hyperlink>
            <w:r w:rsidR="004D388F"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«Консультант ст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дента» Студенческая электронная библиотека по медицинскому и фа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мацевтическому образ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ванию, а также по ест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 и точным наукам в целом.       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http://www.studentlibrary.ru</w:t>
              </w:r>
            </w:hyperlink>
          </w:p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образов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среда, включа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виртуальный читал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зал учебников и учебных пособий от авт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из ведущих вузов Ро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сии по всем направлениям и специальностям  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FD7B34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gtFrame="_blank" w:history="1">
              <w:r w:rsidR="004D388F" w:rsidRPr="004D388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www.biblio-online.ru</w:t>
              </w:r>
            </w:hyperlink>
          </w:p>
          <w:p w:rsidR="004D388F" w:rsidRPr="004D388F" w:rsidRDefault="004D388F" w:rsidP="004D3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КЭП (домен на </w:t>
            </w: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яндексе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  <w:proofErr w:type="gramEnd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(переведен в режим просмотра)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РусГард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8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ViPNet</w:t>
            </w:r>
            <w:proofErr w:type="spellEnd"/>
            <w:r w:rsidRPr="004D38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D388F" w:rsidRPr="004D388F" w:rsidTr="007B1135">
        <w:tc>
          <w:tcPr>
            <w:tcW w:w="851" w:type="dxa"/>
            <w:shd w:val="clear" w:color="auto" w:fill="auto"/>
            <w:vAlign w:val="center"/>
          </w:tcPr>
          <w:p w:rsidR="004D388F" w:rsidRPr="004D388F" w:rsidRDefault="004D388F" w:rsidP="004D388F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4D388F" w:rsidRPr="004D388F" w:rsidRDefault="004D388F" w:rsidP="004D388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ВКС</w:t>
            </w:r>
          </w:p>
        </w:tc>
        <w:tc>
          <w:tcPr>
            <w:tcW w:w="3797" w:type="dxa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ПО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4D388F" w:rsidRPr="004D388F" w:rsidRDefault="004D388F" w:rsidP="004D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</w:tr>
    </w:tbl>
    <w:p w:rsidR="004D388F" w:rsidRPr="004D388F" w:rsidRDefault="004D388F" w:rsidP="004D38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AD5" w:rsidRDefault="00B44AD5" w:rsidP="0019730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базы данных и Интернет-ресурсы:</w:t>
      </w:r>
    </w:p>
    <w:p w:rsidR="000B2135" w:rsidRPr="003D5FEE" w:rsidRDefault="000B2135" w:rsidP="00B44A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8"/>
        <w:gridCol w:w="5051"/>
      </w:tblGrid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Сайт Министерства экономического развития Ро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сийской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https://www.economy.gov.ru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Справочник для экономистов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http://www.catback.ru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Электронная библиотека экономического ф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культ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та МГУ им. М. В. Ломоносова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https://www.econ.msu.ru/elibrary/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Электронная библиотека экономической и деловой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http://www.aup.ru/library/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Библиотека Воеводина. Коллекция книг по экон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мической теории, мировой экономике, финансам, предпринимательству и др.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http://enbv.narod.ru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197300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Центр правовой информации. Периодические изд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ния по экономике и праву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30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http://nlr.ru/lawcenter /</w:t>
              </w:r>
              <w:proofErr w:type="spellStart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ec_period</w:t>
              </w:r>
              <w:proofErr w:type="spellEnd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/</w:t>
              </w:r>
              <w:proofErr w:type="spellStart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index.php</w:t>
              </w:r>
              <w:proofErr w:type="spellEnd"/>
            </w:hyperlink>
            <w:r w:rsidR="000B2135" w:rsidRPr="000B213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Федеральный образовательный портал «Эк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номика. Социология. Менеджмент»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http://ecsocman.hse.ru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Экономический портал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https://institutiones.com/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Портал «Мировая экономика»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http://www.ereport.ru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Портал Всемирного банка. База данных включает более 900 показателей по 210 стр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нам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https://data.worldbank.org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Единый портал бюджетной системы Росси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http://budget.gov.ru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Сайт Министерства финансов Российской Федер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https://minfin.gov.ru/ru/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197300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Аналитика Банка России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37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https://www.cbr.ru/analytics /?</w:t>
              </w:r>
              <w:proofErr w:type="spellStart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PrtId</w:t>
              </w:r>
              <w:proofErr w:type="spellEnd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=msfo_23217_41739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Библиотека банковского дела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http://www.bbdoc.ru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Российская национальная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http://nlr.ru/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Национальная электронная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https://rusneb.ru/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Российская государственная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https://www.rsl.ru/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Единое окно доступа к информационным р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сурсам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http://window.edu.ru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197300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Каталог электронных библиотек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43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https://elementy.ru/catalog /g31/</w:t>
              </w:r>
              <w:proofErr w:type="spellStart"/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elektronnye_biblioteki</w:t>
              </w:r>
              <w:proofErr w:type="spellEnd"/>
            </w:hyperlink>
            <w:r w:rsidR="000B2135" w:rsidRPr="000B213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Мегаэнциклопедия</w:t>
            </w:r>
            <w:proofErr w:type="spellEnd"/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Кирилла и </w:t>
            </w:r>
            <w:proofErr w:type="spellStart"/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Мефодия</w:t>
            </w:r>
            <w:proofErr w:type="spellEnd"/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4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https://megabook.ru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2135" w:rsidRPr="000B2135" w:rsidTr="00197300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0B2135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135">
              <w:rPr>
                <w:rFonts w:ascii="Times New Roman" w:eastAsia="Times New Roman" w:hAnsi="Times New Roman" w:cs="Times New Roman"/>
                <w:lang w:eastAsia="ru-RU"/>
              </w:rPr>
              <w:t>Библиотека учебной и научной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135" w:rsidRPr="000B2135" w:rsidRDefault="00FD7B34" w:rsidP="000B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0B2135" w:rsidRPr="000B213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http://sbiblio.com/biblio/</w:t>
              </w:r>
            </w:hyperlink>
            <w:r w:rsidR="000B2135" w:rsidRPr="000B2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44AD5" w:rsidRPr="003D5FEE" w:rsidRDefault="00B44AD5" w:rsidP="00B44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300" w:rsidRDefault="00197300" w:rsidP="00B44AD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44AD5" w:rsidRPr="003D5FEE" w:rsidRDefault="00B44AD5" w:rsidP="001973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Материально-техническое обеспечение  дисциплины</w:t>
      </w:r>
    </w:p>
    <w:p w:rsidR="00B44AD5" w:rsidRPr="003D5FEE" w:rsidRDefault="00B44AD5" w:rsidP="00B4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90"/>
      </w:tblGrid>
      <w:tr w:rsidR="00456F8F" w:rsidRPr="00456F8F" w:rsidTr="007B1135">
        <w:tc>
          <w:tcPr>
            <w:tcW w:w="6204" w:type="dxa"/>
            <w:shd w:val="clear" w:color="auto" w:fill="auto"/>
          </w:tcPr>
          <w:p w:rsidR="00456F8F" w:rsidRPr="00456F8F" w:rsidRDefault="00456F8F" w:rsidP="00456F8F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аудитория для проведения занятий лекц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преподавательский стол; стул; столы обучающихся; стулья; кафедра; классная доска, мультимедийный комплекс (проектор, экран), н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190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456F8F" w:rsidRPr="00456F8F" w:rsidRDefault="00456F8F" w:rsidP="004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6F8F" w:rsidRPr="00456F8F" w:rsidTr="007B1135">
        <w:tc>
          <w:tcPr>
            <w:tcW w:w="6204" w:type="dxa"/>
            <w:shd w:val="clear" w:color="auto" w:fill="auto"/>
          </w:tcPr>
          <w:p w:rsidR="00456F8F" w:rsidRPr="00456F8F" w:rsidRDefault="00456F8F" w:rsidP="00456F8F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аудитория для проведения занятий  лекц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преподавательский стол;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стул; столы обучающихся; стулья; кафедра; классная доска, мультимедийный комплекс (проектор, экран), н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190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362025, Республика Севе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456F8F" w:rsidRPr="00456F8F" w:rsidRDefault="00456F8F" w:rsidP="004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6F8F" w:rsidRPr="00456F8F" w:rsidTr="007B1135">
        <w:tc>
          <w:tcPr>
            <w:tcW w:w="6204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Библиотека, в том числе читальный зал: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лья, ПК обучающихся, программное обеспечение: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player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reader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Lite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Codec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crosoft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Visual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studio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Kaspersky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Endpoint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неса; Консультант плюс</w:t>
            </w:r>
          </w:p>
        </w:tc>
        <w:tc>
          <w:tcPr>
            <w:tcW w:w="3190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Церет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ли, 16</w:t>
            </w:r>
          </w:p>
        </w:tc>
      </w:tr>
      <w:tr w:rsidR="00456F8F" w:rsidRPr="00456F8F" w:rsidTr="007B1135">
        <w:tc>
          <w:tcPr>
            <w:tcW w:w="6204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Помещения для хранения и профилактического о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456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служивания учебного оборудования</w:t>
            </w:r>
          </w:p>
        </w:tc>
        <w:tc>
          <w:tcPr>
            <w:tcW w:w="3190" w:type="dxa"/>
            <w:shd w:val="clear" w:color="auto" w:fill="auto"/>
          </w:tcPr>
          <w:p w:rsidR="00456F8F" w:rsidRPr="00456F8F" w:rsidRDefault="00456F8F" w:rsidP="00456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Осетия-Алания, город Владикавказ, улица Ватут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6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44-46</w:t>
            </w:r>
          </w:p>
          <w:p w:rsidR="00456F8F" w:rsidRPr="00456F8F" w:rsidRDefault="00456F8F" w:rsidP="004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6F8F" w:rsidRPr="00456F8F" w:rsidRDefault="00456F8F" w:rsidP="00456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56F8F" w:rsidRPr="00456F8F" w:rsidRDefault="00456F8F" w:rsidP="00456F8F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56F8F" w:rsidRPr="00456F8F" w:rsidRDefault="00456F8F" w:rsidP="00456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46C" w:rsidRPr="001A126C" w:rsidRDefault="00F0646C" w:rsidP="001973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F0646C" w:rsidRPr="001A126C" w:rsidSect="00197300">
      <w:footerReference w:type="default" r:id="rId4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34" w:rsidRDefault="00FD7B34" w:rsidP="00E6578D">
      <w:pPr>
        <w:spacing w:after="0" w:line="240" w:lineRule="auto"/>
      </w:pPr>
      <w:r>
        <w:separator/>
      </w:r>
    </w:p>
  </w:endnote>
  <w:endnote w:type="continuationSeparator" w:id="0">
    <w:p w:rsidR="00FD7B34" w:rsidRDefault="00FD7B34" w:rsidP="00E6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999489"/>
      <w:docPartObj>
        <w:docPartGallery w:val="Page Numbers (Bottom of Page)"/>
        <w:docPartUnique/>
      </w:docPartObj>
    </w:sdtPr>
    <w:sdtContent>
      <w:p w:rsidR="00197300" w:rsidRDefault="0019730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97300" w:rsidRDefault="0019730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34" w:rsidRDefault="00FD7B34" w:rsidP="00E6578D">
      <w:pPr>
        <w:spacing w:after="0" w:line="240" w:lineRule="auto"/>
      </w:pPr>
      <w:r>
        <w:separator/>
      </w:r>
    </w:p>
  </w:footnote>
  <w:footnote w:type="continuationSeparator" w:id="0">
    <w:p w:rsidR="00FD7B34" w:rsidRDefault="00FD7B34" w:rsidP="00E6578D">
      <w:pPr>
        <w:spacing w:after="0" w:line="240" w:lineRule="auto"/>
      </w:pPr>
      <w:r>
        <w:continuationSeparator/>
      </w:r>
    </w:p>
  </w:footnote>
  <w:footnote w:id="1">
    <w:p w:rsidR="00612612" w:rsidRDefault="00612612" w:rsidP="00E6578D">
      <w:pPr>
        <w:pStyle w:val="a9"/>
        <w:ind w:firstLine="567"/>
      </w:pPr>
      <w:r>
        <w:rPr>
          <w:rStyle w:val="aff8"/>
        </w:rPr>
        <w:footnoteRef/>
      </w:r>
      <w:r>
        <w:t xml:space="preserve"> Положение о </w:t>
      </w:r>
      <w:proofErr w:type="spellStart"/>
      <w:proofErr w:type="gramStart"/>
      <w:r>
        <w:t>о</w:t>
      </w:r>
      <w:proofErr w:type="spellEnd"/>
      <w:proofErr w:type="gramEnd"/>
      <w:r>
        <w:t xml:space="preserve"> </w:t>
      </w:r>
      <w:proofErr w:type="spellStart"/>
      <w:r>
        <w:t>балльно</w:t>
      </w:r>
      <w:proofErr w:type="spellEnd"/>
      <w:r>
        <w:t xml:space="preserve">-рейтинговой системе оценки успеваемости студентов для направлений </w:t>
      </w:r>
      <w:proofErr w:type="spellStart"/>
      <w:r>
        <w:t>б</w:t>
      </w:r>
      <w:r>
        <w:t>а</w:t>
      </w:r>
      <w:r>
        <w:t>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федерального государственного бюджетного образовательного учреждения вы</w:t>
      </w:r>
      <w:r>
        <w:t>с</w:t>
      </w:r>
      <w:r>
        <w:t xml:space="preserve">шего образования «Северо-Осетинский государственный университет имени </w:t>
      </w:r>
      <w:proofErr w:type="spellStart"/>
      <w:r>
        <w:t>Коста</w:t>
      </w:r>
      <w:proofErr w:type="spellEnd"/>
      <w:r>
        <w:t xml:space="preserve"> Левановича Хетагурова» (от 01.10.2021 г., пр. № 226).</w:t>
      </w:r>
    </w:p>
  </w:footnote>
  <w:footnote w:id="2">
    <w:p w:rsidR="00612612" w:rsidRDefault="00612612" w:rsidP="00E6578D">
      <w:pPr>
        <w:pStyle w:val="a9"/>
        <w:ind w:right="-144" w:firstLine="567"/>
        <w:jc w:val="both"/>
      </w:pPr>
      <w:r>
        <w:rPr>
          <w:rStyle w:val="aff8"/>
        </w:rPr>
        <w:footnoteRef/>
      </w:r>
      <w:r>
        <w:t xml:space="preserve"> Там же.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158F3"/>
    <w:multiLevelType w:val="hybridMultilevel"/>
    <w:tmpl w:val="76809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C412E"/>
    <w:multiLevelType w:val="hybridMultilevel"/>
    <w:tmpl w:val="6C40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86C58"/>
    <w:multiLevelType w:val="hybridMultilevel"/>
    <w:tmpl w:val="907C9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95A1B"/>
    <w:multiLevelType w:val="multilevel"/>
    <w:tmpl w:val="1832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08553B"/>
    <w:multiLevelType w:val="hybridMultilevel"/>
    <w:tmpl w:val="4D2E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45B7F"/>
    <w:multiLevelType w:val="hybridMultilevel"/>
    <w:tmpl w:val="5F247E6A"/>
    <w:lvl w:ilvl="0" w:tplc="33E2F2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65D73"/>
    <w:multiLevelType w:val="hybridMultilevel"/>
    <w:tmpl w:val="C1F8D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2"/>
  </w:num>
  <w:num w:numId="8">
    <w:abstractNumId w:val="2"/>
  </w:num>
  <w:num w:numId="9">
    <w:abstractNumId w:val="16"/>
  </w:num>
  <w:num w:numId="10">
    <w:abstractNumId w:val="16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4"/>
  </w:num>
  <w:num w:numId="16">
    <w:abstractNumId w:val="4"/>
  </w:num>
  <w:num w:numId="17">
    <w:abstractNumId w:val="14"/>
  </w:num>
  <w:num w:numId="18">
    <w:abstractNumId w:val="14"/>
  </w:num>
  <w:num w:numId="19">
    <w:abstractNumId w:val="18"/>
  </w:num>
  <w:num w:numId="20">
    <w:abstractNumId w:val="9"/>
  </w:num>
  <w:num w:numId="21">
    <w:abstractNumId w:val="3"/>
  </w:num>
  <w:num w:numId="22">
    <w:abstractNumId w:val="12"/>
  </w:num>
  <w:num w:numId="23">
    <w:abstractNumId w:val="5"/>
  </w:num>
  <w:num w:numId="24">
    <w:abstractNumId w:val="7"/>
  </w:num>
  <w:num w:numId="25">
    <w:abstractNumId w:val="8"/>
  </w:num>
  <w:num w:numId="26">
    <w:abstractNumId w:val="17"/>
  </w:num>
  <w:num w:numId="27">
    <w:abstractNumId w:val="1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AB"/>
    <w:rsid w:val="000057C5"/>
    <w:rsid w:val="00015AE8"/>
    <w:rsid w:val="000179A5"/>
    <w:rsid w:val="000205AC"/>
    <w:rsid w:val="00071026"/>
    <w:rsid w:val="000A303E"/>
    <w:rsid w:val="000B2135"/>
    <w:rsid w:val="000E270B"/>
    <w:rsid w:val="000F04DE"/>
    <w:rsid w:val="000F4787"/>
    <w:rsid w:val="00104072"/>
    <w:rsid w:val="0011396E"/>
    <w:rsid w:val="001250D0"/>
    <w:rsid w:val="00142F19"/>
    <w:rsid w:val="00185F82"/>
    <w:rsid w:val="00197300"/>
    <w:rsid w:val="001A126C"/>
    <w:rsid w:val="001A6A28"/>
    <w:rsid w:val="001D5F69"/>
    <w:rsid w:val="001F4594"/>
    <w:rsid w:val="00213117"/>
    <w:rsid w:val="00235DB7"/>
    <w:rsid w:val="00240798"/>
    <w:rsid w:val="0028420E"/>
    <w:rsid w:val="002B12C4"/>
    <w:rsid w:val="002D4C53"/>
    <w:rsid w:val="002E6FBA"/>
    <w:rsid w:val="002E7B7A"/>
    <w:rsid w:val="00303DDC"/>
    <w:rsid w:val="0036682C"/>
    <w:rsid w:val="003A5CF7"/>
    <w:rsid w:val="003E7372"/>
    <w:rsid w:val="0040541D"/>
    <w:rsid w:val="00414B54"/>
    <w:rsid w:val="004236EA"/>
    <w:rsid w:val="0045089E"/>
    <w:rsid w:val="00456F8F"/>
    <w:rsid w:val="00496D4C"/>
    <w:rsid w:val="004D388F"/>
    <w:rsid w:val="00511615"/>
    <w:rsid w:val="0053470F"/>
    <w:rsid w:val="005974C3"/>
    <w:rsid w:val="005A4EE8"/>
    <w:rsid w:val="005B2480"/>
    <w:rsid w:val="005B29C3"/>
    <w:rsid w:val="005B74B3"/>
    <w:rsid w:val="005F367C"/>
    <w:rsid w:val="00612612"/>
    <w:rsid w:val="00632C8D"/>
    <w:rsid w:val="00634E60"/>
    <w:rsid w:val="00643691"/>
    <w:rsid w:val="006710AB"/>
    <w:rsid w:val="0069499F"/>
    <w:rsid w:val="006A4472"/>
    <w:rsid w:val="006D2637"/>
    <w:rsid w:val="006F4ED2"/>
    <w:rsid w:val="006F721D"/>
    <w:rsid w:val="00715495"/>
    <w:rsid w:val="00770D61"/>
    <w:rsid w:val="00775581"/>
    <w:rsid w:val="00776600"/>
    <w:rsid w:val="007B5DF2"/>
    <w:rsid w:val="007C3CC9"/>
    <w:rsid w:val="007E0D11"/>
    <w:rsid w:val="00803A90"/>
    <w:rsid w:val="0085005C"/>
    <w:rsid w:val="00880716"/>
    <w:rsid w:val="00882A84"/>
    <w:rsid w:val="00885C68"/>
    <w:rsid w:val="008A2502"/>
    <w:rsid w:val="008B7879"/>
    <w:rsid w:val="008C3DF4"/>
    <w:rsid w:val="008E1DEE"/>
    <w:rsid w:val="00921EC2"/>
    <w:rsid w:val="00945903"/>
    <w:rsid w:val="00984165"/>
    <w:rsid w:val="009922FA"/>
    <w:rsid w:val="009A2F23"/>
    <w:rsid w:val="009F3C9B"/>
    <w:rsid w:val="00A06A01"/>
    <w:rsid w:val="00A412F7"/>
    <w:rsid w:val="00A9066C"/>
    <w:rsid w:val="00AC2F5D"/>
    <w:rsid w:val="00AC7234"/>
    <w:rsid w:val="00AE1859"/>
    <w:rsid w:val="00AE1C18"/>
    <w:rsid w:val="00AF7D55"/>
    <w:rsid w:val="00B22DF8"/>
    <w:rsid w:val="00B43C8A"/>
    <w:rsid w:val="00B44AD5"/>
    <w:rsid w:val="00B8165B"/>
    <w:rsid w:val="00B94A6E"/>
    <w:rsid w:val="00B952EE"/>
    <w:rsid w:val="00BB3B94"/>
    <w:rsid w:val="00BD48E9"/>
    <w:rsid w:val="00C073ED"/>
    <w:rsid w:val="00C25419"/>
    <w:rsid w:val="00C41290"/>
    <w:rsid w:val="00C5751B"/>
    <w:rsid w:val="00C82483"/>
    <w:rsid w:val="00CA0BD4"/>
    <w:rsid w:val="00D22DB9"/>
    <w:rsid w:val="00D53B01"/>
    <w:rsid w:val="00D62D7F"/>
    <w:rsid w:val="00D909AB"/>
    <w:rsid w:val="00D95017"/>
    <w:rsid w:val="00DA0462"/>
    <w:rsid w:val="00DE1865"/>
    <w:rsid w:val="00E02EBB"/>
    <w:rsid w:val="00E42246"/>
    <w:rsid w:val="00E6578D"/>
    <w:rsid w:val="00E97491"/>
    <w:rsid w:val="00EC4414"/>
    <w:rsid w:val="00ED37AE"/>
    <w:rsid w:val="00F0646C"/>
    <w:rsid w:val="00F201D2"/>
    <w:rsid w:val="00F50891"/>
    <w:rsid w:val="00FD7B34"/>
    <w:rsid w:val="00FE59F5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E657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E657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9863" TargetMode="External"/><Relationship Id="rId18" Type="http://schemas.openxmlformats.org/officeDocument/2006/relationships/hyperlink" Target="https://urait.ru/bcode/519485" TargetMode="External"/><Relationship Id="rId26" Type="http://schemas.openxmlformats.org/officeDocument/2006/relationships/hyperlink" Target="http://www.catback.ru" TargetMode="External"/><Relationship Id="rId39" Type="http://schemas.openxmlformats.org/officeDocument/2006/relationships/hyperlink" Target="http://nl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34" Type="http://schemas.openxmlformats.org/officeDocument/2006/relationships/hyperlink" Target="https://data.worldbank.org" TargetMode="External"/><Relationship Id="rId42" Type="http://schemas.openxmlformats.org/officeDocument/2006/relationships/hyperlink" Target="http://window.edu.ru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library" TargetMode="External"/><Relationship Id="rId17" Type="http://schemas.openxmlformats.org/officeDocument/2006/relationships/hyperlink" Target="https://e" TargetMode="External"/><Relationship Id="rId25" Type="http://schemas.openxmlformats.org/officeDocument/2006/relationships/hyperlink" Target="https://www.economy.gov.ru" TargetMode="External"/><Relationship Id="rId33" Type="http://schemas.openxmlformats.org/officeDocument/2006/relationships/hyperlink" Target="http://www.ereport.ru" TargetMode="External"/><Relationship Id="rId38" Type="http://schemas.openxmlformats.org/officeDocument/2006/relationships/hyperlink" Target="http://www.bbdoc.ru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1061" TargetMode="External"/><Relationship Id="rId20" Type="http://schemas.openxmlformats.org/officeDocument/2006/relationships/hyperlink" Target="https://biblioclub.ru/" TargetMode="External"/><Relationship Id="rId29" Type="http://schemas.openxmlformats.org/officeDocument/2006/relationships/hyperlink" Target="http://enbv.narod.ru" TargetMode="External"/><Relationship Id="rId41" Type="http://schemas.openxmlformats.org/officeDocument/2006/relationships/hyperlink" Target="https://www.rs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ms.nosu.ru" TargetMode="External"/><Relationship Id="rId24" Type="http://schemas.openxmlformats.org/officeDocument/2006/relationships/hyperlink" Target="https://vk.com/away.php?to=http%3A%2F%2Fwww.biblio-online.ru&amp;post=392944111_228&amp;cc_key=" TargetMode="External"/><Relationship Id="rId32" Type="http://schemas.openxmlformats.org/officeDocument/2006/relationships/hyperlink" Target="https://institutiones.com/" TargetMode="External"/><Relationship Id="rId37" Type="http://schemas.openxmlformats.org/officeDocument/2006/relationships/hyperlink" Target="https://www.cbr.ru/analytics%20/?PrtId=msfo_23217_41739" TargetMode="External"/><Relationship Id="rId40" Type="http://schemas.openxmlformats.org/officeDocument/2006/relationships/hyperlink" Target="https://rusneb.ru/" TargetMode="External"/><Relationship Id="rId45" Type="http://schemas.openxmlformats.org/officeDocument/2006/relationships/hyperlink" Target="http://sbiblio.com/bibli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615845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www.aup.ru/library/" TargetMode="External"/><Relationship Id="rId36" Type="http://schemas.openxmlformats.org/officeDocument/2006/relationships/hyperlink" Target="https://minfin.gov.ru/ru/" TargetMode="External"/><Relationship Id="rId10" Type="http://schemas.openxmlformats.org/officeDocument/2006/relationships/hyperlink" Target="https://urait.ru/bcode/519863" TargetMode="External"/><Relationship Id="rId19" Type="http://schemas.openxmlformats.org/officeDocument/2006/relationships/hyperlink" Target="https://dvs.rsl.ru/" TargetMode="External"/><Relationship Id="rId31" Type="http://schemas.openxmlformats.org/officeDocument/2006/relationships/hyperlink" Target="http://ecsocman.hse.ru" TargetMode="External"/><Relationship Id="rId44" Type="http://schemas.openxmlformats.org/officeDocument/2006/relationships/hyperlink" Target="https://megaboo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11061" TargetMode="External"/><Relationship Id="rId14" Type="http://schemas.openxmlformats.org/officeDocument/2006/relationships/hyperlink" Target="https://biblioclub.ru/index.php?page=book&amp;id=445885" TargetMode="External"/><Relationship Id="rId22" Type="http://schemas.openxmlformats.org/officeDocument/2006/relationships/hyperlink" Target="https://dlib.eastview.com/" TargetMode="External"/><Relationship Id="rId27" Type="http://schemas.openxmlformats.org/officeDocument/2006/relationships/hyperlink" Target="https://www.econ.msu.ru/elibrary/" TargetMode="External"/><Relationship Id="rId30" Type="http://schemas.openxmlformats.org/officeDocument/2006/relationships/hyperlink" Target="http://nlr.ru/lawcenter%20/ec_period/index.php" TargetMode="External"/><Relationship Id="rId35" Type="http://schemas.openxmlformats.org/officeDocument/2006/relationships/hyperlink" Target="http://budget.gov.ru" TargetMode="External"/><Relationship Id="rId43" Type="http://schemas.openxmlformats.org/officeDocument/2006/relationships/hyperlink" Target="https://elementy.ru/catalog%20/g31/elektronnye_bibliotek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3021-731D-4D89-B3E0-9A489A2A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27</Pages>
  <Words>8674</Words>
  <Characters>49448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92</cp:revision>
  <dcterms:created xsi:type="dcterms:W3CDTF">2022-04-02T07:10:00Z</dcterms:created>
  <dcterms:modified xsi:type="dcterms:W3CDTF">2024-05-13T07:05:00Z</dcterms:modified>
</cp:coreProperties>
</file>