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BB" w:rsidRDefault="00F973BB" w:rsidP="00F973BB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F973BB" w:rsidRDefault="00F973BB" w:rsidP="00F973BB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F973BB" w:rsidRPr="00013F29" w:rsidRDefault="00F973BB" w:rsidP="00F973BB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</w:t>
      </w:r>
      <w:r w:rsidR="008D60FD">
        <w:rPr>
          <w:rFonts w:eastAsia="Calibri"/>
          <w:b/>
          <w:sz w:val="28"/>
          <w:szCs w:val="28"/>
          <w:lang w:eastAsia="en-US"/>
        </w:rPr>
        <w:t>М</w:t>
      </w:r>
      <w:r w:rsidRPr="00013F29">
        <w:rPr>
          <w:rFonts w:eastAsia="Calibri"/>
          <w:b/>
          <w:sz w:val="28"/>
          <w:szCs w:val="28"/>
          <w:lang w:eastAsia="en-US"/>
        </w:rPr>
        <w:t>А ДИСЦИПЛИНЫ</w:t>
      </w:r>
    </w:p>
    <w:p w:rsidR="00F973BB" w:rsidRPr="00013F29" w:rsidRDefault="00F973BB" w:rsidP="00F973BB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Профессиональная деятельность психолога в правоохранительных органах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Default="00F973BB" w:rsidP="00F973BB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F973BB" w:rsidRPr="00013F29" w:rsidRDefault="00F973BB" w:rsidP="00F973BB">
      <w:pPr>
        <w:jc w:val="center"/>
        <w:rPr>
          <w:rFonts w:eastAsia="Calibri"/>
          <w:sz w:val="28"/>
          <w:szCs w:val="28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Pr="00013F29" w:rsidRDefault="00F973BB" w:rsidP="00F973B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3BB" w:rsidRDefault="00F973BB" w:rsidP="00F973BB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F973BB" w:rsidRDefault="00F973BB" w:rsidP="00F973BB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>21</w:t>
      </w:r>
    </w:p>
    <w:p w:rsidR="00F973BB" w:rsidRPr="00265D6A" w:rsidRDefault="00F973BB" w:rsidP="00F973BB">
      <w:pPr>
        <w:spacing w:after="200" w:line="276" w:lineRule="auto"/>
        <w:rPr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br w:type="page"/>
      </w:r>
      <w:r w:rsidRPr="00265D6A">
        <w:rPr>
          <w:sz w:val="28"/>
          <w:szCs w:val="28"/>
          <w:shd w:val="clear" w:color="auto" w:fill="FFFFFF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</w:t>
      </w:r>
      <w:r>
        <w:rPr>
          <w:sz w:val="28"/>
          <w:szCs w:val="28"/>
          <w:shd w:val="clear" w:color="auto" w:fill="FFFFFF"/>
        </w:rPr>
        <w:t>29.07.2020</w:t>
      </w:r>
      <w:r w:rsidRPr="00265D6A">
        <w:rPr>
          <w:sz w:val="28"/>
          <w:szCs w:val="28"/>
          <w:shd w:val="clear" w:color="auto" w:fill="FFFFFF"/>
        </w:rPr>
        <w:t xml:space="preserve"> г. № </w:t>
      </w:r>
      <w:r>
        <w:rPr>
          <w:sz w:val="28"/>
          <w:szCs w:val="28"/>
          <w:shd w:val="clear" w:color="auto" w:fill="FFFFFF"/>
        </w:rPr>
        <w:t>839</w:t>
      </w:r>
      <w:r w:rsidRPr="00265D6A">
        <w:rPr>
          <w:sz w:val="28"/>
          <w:szCs w:val="28"/>
          <w:shd w:val="clear" w:color="auto" w:fill="FFFFFF"/>
        </w:rPr>
        <w:t>, учебным планом подготовки бакалавра по направлению 37.03.01 – Психология, утвержденным ученым совет</w:t>
      </w:r>
      <w:r>
        <w:rPr>
          <w:sz w:val="28"/>
          <w:szCs w:val="28"/>
          <w:shd w:val="clear" w:color="auto" w:fill="FFFFFF"/>
        </w:rPr>
        <w:t xml:space="preserve">ом ФГБОУ ВО «СОГУ» (протокол </w:t>
      </w:r>
      <w:r w:rsidRPr="00265D6A">
        <w:rPr>
          <w:sz w:val="28"/>
          <w:szCs w:val="28"/>
          <w:shd w:val="clear" w:color="auto" w:fill="FFFFFF"/>
        </w:rPr>
        <w:t xml:space="preserve">от </w:t>
      </w:r>
      <w:r>
        <w:rPr>
          <w:sz w:val="28"/>
          <w:szCs w:val="28"/>
          <w:shd w:val="clear" w:color="auto" w:fill="FFFFFF"/>
        </w:rPr>
        <w:t>29</w:t>
      </w:r>
      <w:r w:rsidRPr="00265D6A">
        <w:rPr>
          <w:sz w:val="28"/>
          <w:szCs w:val="28"/>
          <w:shd w:val="clear" w:color="auto" w:fill="FFFFFF"/>
        </w:rPr>
        <w:t>.0</w:t>
      </w:r>
      <w:r>
        <w:rPr>
          <w:sz w:val="28"/>
          <w:szCs w:val="28"/>
          <w:shd w:val="clear" w:color="auto" w:fill="FFFFFF"/>
        </w:rPr>
        <w:t>4</w:t>
      </w:r>
      <w:r w:rsidRPr="00265D6A">
        <w:rPr>
          <w:sz w:val="28"/>
          <w:szCs w:val="28"/>
          <w:shd w:val="clear" w:color="auto" w:fill="FFFFFF"/>
        </w:rPr>
        <w:t>.202</w:t>
      </w:r>
      <w:r>
        <w:rPr>
          <w:sz w:val="28"/>
          <w:szCs w:val="28"/>
          <w:shd w:val="clear" w:color="auto" w:fill="FFFFFF"/>
        </w:rPr>
        <w:t>1</w:t>
      </w:r>
      <w:r w:rsidRPr="00265D6A">
        <w:rPr>
          <w:sz w:val="28"/>
          <w:szCs w:val="28"/>
          <w:shd w:val="clear" w:color="auto" w:fill="FFFFFF"/>
        </w:rPr>
        <w:t xml:space="preserve"> г.</w:t>
      </w:r>
      <w:r w:rsidRPr="008E640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№ 11</w:t>
      </w:r>
      <w:r w:rsidRPr="00265D6A">
        <w:rPr>
          <w:sz w:val="28"/>
          <w:szCs w:val="28"/>
          <w:shd w:val="clear" w:color="auto" w:fill="FFFFFF"/>
        </w:rPr>
        <w:t>).</w:t>
      </w:r>
    </w:p>
    <w:p w:rsidR="00F973BB" w:rsidRPr="00265D6A" w:rsidRDefault="00F973BB" w:rsidP="00F973BB">
      <w:pPr>
        <w:spacing w:line="360" w:lineRule="auto"/>
        <w:ind w:right="40" w:firstLine="709"/>
        <w:jc w:val="both"/>
        <w:rPr>
          <w:sz w:val="28"/>
          <w:szCs w:val="28"/>
          <w:shd w:val="clear" w:color="auto" w:fill="FFFFFF"/>
        </w:rPr>
      </w:pPr>
    </w:p>
    <w:p w:rsidR="00F973BB" w:rsidRPr="00265D6A" w:rsidRDefault="00F973BB" w:rsidP="00F973BB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  <w:r w:rsidRPr="00265D6A">
        <w:rPr>
          <w:sz w:val="28"/>
          <w:szCs w:val="28"/>
        </w:rPr>
        <w:t>Составители: ______________________</w:t>
      </w:r>
    </w:p>
    <w:p w:rsidR="00F973BB" w:rsidRPr="00265D6A" w:rsidRDefault="00F973BB" w:rsidP="00F973BB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</w:p>
    <w:p w:rsidR="00F973BB" w:rsidRPr="00265D6A" w:rsidRDefault="00F973BB" w:rsidP="00F973BB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Рабочая программа обсуждена и утверждена на заседании кафедры психологии</w:t>
      </w:r>
    </w:p>
    <w:p w:rsidR="00F973BB" w:rsidRPr="00265D6A" w:rsidRDefault="00F973BB" w:rsidP="00F973B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(протокол от «</w:t>
      </w:r>
      <w:r>
        <w:rPr>
          <w:sz w:val="28"/>
          <w:szCs w:val="28"/>
        </w:rPr>
        <w:t>17</w:t>
      </w:r>
      <w:r w:rsidRPr="00265D6A">
        <w:rPr>
          <w:sz w:val="28"/>
          <w:szCs w:val="28"/>
        </w:rPr>
        <w:t xml:space="preserve">» </w:t>
      </w:r>
      <w:r>
        <w:rPr>
          <w:sz w:val="28"/>
          <w:szCs w:val="28"/>
        </w:rPr>
        <w:t>03.</w:t>
      </w:r>
      <w:r w:rsidRPr="00265D6A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65D6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5</w:t>
      </w:r>
      <w:r w:rsidRPr="00265D6A">
        <w:rPr>
          <w:sz w:val="28"/>
          <w:szCs w:val="28"/>
        </w:rPr>
        <w:t>)</w:t>
      </w:r>
    </w:p>
    <w:p w:rsidR="00F973BB" w:rsidRPr="00265D6A" w:rsidRDefault="00F973BB" w:rsidP="00F973BB">
      <w:pPr>
        <w:tabs>
          <w:tab w:val="left" w:leader="underscore" w:pos="6478"/>
        </w:tabs>
        <w:spacing w:line="360" w:lineRule="auto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Зав. кафедрой</w:t>
      </w:r>
      <w:r>
        <w:rPr>
          <w:sz w:val="28"/>
          <w:szCs w:val="28"/>
        </w:rPr>
        <w:t xml:space="preserve">    </w:t>
      </w:r>
      <w:r w:rsidRPr="00265D6A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Худалова</w:t>
      </w:r>
      <w:proofErr w:type="spellEnd"/>
      <w:r>
        <w:rPr>
          <w:sz w:val="28"/>
          <w:szCs w:val="28"/>
        </w:rPr>
        <w:t xml:space="preserve"> М</w:t>
      </w:r>
      <w:r w:rsidRPr="00265D6A">
        <w:rPr>
          <w:sz w:val="28"/>
          <w:szCs w:val="28"/>
        </w:rPr>
        <w:t>.</w:t>
      </w:r>
      <w:r>
        <w:rPr>
          <w:sz w:val="28"/>
          <w:szCs w:val="28"/>
        </w:rPr>
        <w:t>З.</w:t>
      </w:r>
    </w:p>
    <w:p w:rsidR="00F973BB" w:rsidRPr="00265D6A" w:rsidRDefault="00F973BB" w:rsidP="00F973BB">
      <w:pPr>
        <w:tabs>
          <w:tab w:val="left" w:leader="underscore" w:pos="6478"/>
        </w:tabs>
        <w:spacing w:line="360" w:lineRule="auto"/>
        <w:jc w:val="both"/>
        <w:rPr>
          <w:sz w:val="28"/>
          <w:szCs w:val="28"/>
        </w:rPr>
      </w:pPr>
    </w:p>
    <w:p w:rsidR="00F973BB" w:rsidRPr="00265D6A" w:rsidRDefault="00F973BB" w:rsidP="00F973BB">
      <w:pPr>
        <w:tabs>
          <w:tab w:val="left" w:leader="underscore" w:pos="5209"/>
        </w:tabs>
        <w:spacing w:line="360" w:lineRule="auto"/>
        <w:ind w:left="20"/>
        <w:jc w:val="both"/>
        <w:rPr>
          <w:sz w:val="28"/>
          <w:szCs w:val="28"/>
          <w:shd w:val="clear" w:color="auto" w:fill="FFFFFF"/>
        </w:rPr>
      </w:pPr>
      <w:proofErr w:type="gramStart"/>
      <w:r w:rsidRPr="00265D6A">
        <w:rPr>
          <w:sz w:val="28"/>
          <w:szCs w:val="28"/>
          <w:shd w:val="clear" w:color="auto" w:fill="FFFFFF"/>
        </w:rPr>
        <w:t>Одобрена</w:t>
      </w:r>
      <w:proofErr w:type="gramEnd"/>
      <w:r w:rsidRPr="00265D6A">
        <w:rPr>
          <w:sz w:val="28"/>
          <w:szCs w:val="28"/>
          <w:shd w:val="clear" w:color="auto" w:fill="FFFFFF"/>
        </w:rPr>
        <w:t xml:space="preserve"> советом психолого-педагогического факультета </w:t>
      </w:r>
    </w:p>
    <w:p w:rsidR="00F973BB" w:rsidRDefault="00F973BB" w:rsidP="00F973B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(протокол от «</w:t>
      </w:r>
      <w:r>
        <w:rPr>
          <w:sz w:val="28"/>
          <w:szCs w:val="28"/>
        </w:rPr>
        <w:t>19</w:t>
      </w:r>
      <w:r w:rsidRPr="00265D6A">
        <w:rPr>
          <w:sz w:val="28"/>
          <w:szCs w:val="28"/>
        </w:rPr>
        <w:t xml:space="preserve">» </w:t>
      </w:r>
      <w:r>
        <w:rPr>
          <w:sz w:val="28"/>
          <w:szCs w:val="28"/>
        </w:rPr>
        <w:t>03.</w:t>
      </w:r>
      <w:r w:rsidRPr="00265D6A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265D6A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 8</w:t>
      </w:r>
      <w:r w:rsidRPr="00265D6A">
        <w:rPr>
          <w:sz w:val="28"/>
          <w:szCs w:val="28"/>
        </w:rPr>
        <w:t>)</w:t>
      </w:r>
    </w:p>
    <w:p w:rsidR="00F973BB" w:rsidRPr="00265D6A" w:rsidRDefault="00F973BB" w:rsidP="00F973BB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</w:p>
    <w:p w:rsidR="00F973BB" w:rsidRPr="00265D6A" w:rsidRDefault="00F973BB" w:rsidP="00F973BB">
      <w:pPr>
        <w:spacing w:after="1500" w:line="360" w:lineRule="auto"/>
        <w:jc w:val="both"/>
        <w:rPr>
          <w:sz w:val="28"/>
          <w:szCs w:val="28"/>
          <w:shd w:val="clear" w:color="auto" w:fill="FFFFFF"/>
        </w:rPr>
      </w:pPr>
      <w:r w:rsidRPr="00265D6A">
        <w:rPr>
          <w:sz w:val="28"/>
          <w:szCs w:val="28"/>
          <w:shd w:val="clear" w:color="auto" w:fill="FFFFFF"/>
        </w:rPr>
        <w:t xml:space="preserve">Председатель совета факультета </w:t>
      </w:r>
      <w:proofErr w:type="spellStart"/>
      <w:r w:rsidRPr="00265D6A">
        <w:rPr>
          <w:sz w:val="28"/>
          <w:szCs w:val="28"/>
          <w:shd w:val="clear" w:color="auto" w:fill="FFFFFF"/>
        </w:rPr>
        <w:t>_______________</w:t>
      </w:r>
      <w:r>
        <w:rPr>
          <w:sz w:val="28"/>
          <w:szCs w:val="28"/>
          <w:shd w:val="clear" w:color="auto" w:fill="FFFFFF"/>
        </w:rPr>
        <w:t>Бирагова</w:t>
      </w:r>
      <w:proofErr w:type="spellEnd"/>
      <w:r>
        <w:rPr>
          <w:sz w:val="28"/>
          <w:szCs w:val="28"/>
          <w:shd w:val="clear" w:color="auto" w:fill="FFFFFF"/>
        </w:rPr>
        <w:t xml:space="preserve"> Ф.Р</w:t>
      </w:r>
      <w:r w:rsidRPr="00265D6A">
        <w:rPr>
          <w:sz w:val="28"/>
          <w:szCs w:val="28"/>
          <w:shd w:val="clear" w:color="auto" w:fill="FFFFFF"/>
        </w:rPr>
        <w:t>.</w:t>
      </w:r>
    </w:p>
    <w:p w:rsidR="00F973BB" w:rsidRDefault="00F973BB" w:rsidP="00F973BB">
      <w:pPr>
        <w:jc w:val="center"/>
        <w:rPr>
          <w:bCs/>
          <w:sz w:val="28"/>
          <w:szCs w:val="28"/>
          <w:shd w:val="clear" w:color="auto" w:fill="FFFFFF"/>
        </w:rPr>
      </w:pPr>
    </w:p>
    <w:p w:rsidR="00F973BB" w:rsidRDefault="00F973BB" w:rsidP="00F973BB">
      <w:pPr>
        <w:jc w:val="center"/>
        <w:rPr>
          <w:bCs/>
          <w:sz w:val="28"/>
          <w:szCs w:val="28"/>
          <w:shd w:val="clear" w:color="auto" w:fill="FFFFFF"/>
        </w:rPr>
      </w:pPr>
    </w:p>
    <w:p w:rsidR="00F973BB" w:rsidRDefault="00F973BB" w:rsidP="00F973BB">
      <w:pPr>
        <w:jc w:val="center"/>
        <w:rPr>
          <w:bCs/>
          <w:sz w:val="28"/>
          <w:szCs w:val="28"/>
          <w:shd w:val="clear" w:color="auto" w:fill="FFFFFF"/>
        </w:rPr>
      </w:pPr>
    </w:p>
    <w:p w:rsidR="00F973BB" w:rsidRDefault="00F973BB" w:rsidP="00F973BB">
      <w:pPr>
        <w:jc w:val="center"/>
        <w:rPr>
          <w:bCs/>
          <w:sz w:val="28"/>
          <w:szCs w:val="28"/>
          <w:shd w:val="clear" w:color="auto" w:fill="FFFFFF"/>
        </w:rPr>
      </w:pPr>
    </w:p>
    <w:p w:rsidR="00F973BB" w:rsidRDefault="00F973BB" w:rsidP="00F973BB">
      <w:pPr>
        <w:jc w:val="center"/>
        <w:rPr>
          <w:bCs/>
          <w:sz w:val="28"/>
          <w:szCs w:val="28"/>
          <w:shd w:val="clear" w:color="auto" w:fill="FFFFFF"/>
        </w:rPr>
      </w:pPr>
    </w:p>
    <w:p w:rsidR="00F973BB" w:rsidRPr="00A521CC" w:rsidRDefault="00F973BB" w:rsidP="00F973BB">
      <w:pPr>
        <w:jc w:val="center"/>
        <w:rPr>
          <w:bCs/>
          <w:shd w:val="clear" w:color="auto" w:fill="FFFFFF"/>
        </w:rPr>
      </w:pPr>
    </w:p>
    <w:p w:rsidR="00F973BB" w:rsidRPr="00A521CC" w:rsidRDefault="00F973BB" w:rsidP="00F973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</w:rPr>
      </w:pPr>
      <w:r w:rsidRPr="00A521CC">
        <w:rPr>
          <w:rFonts w:eastAsia="Calibri"/>
          <w:i/>
          <w:color w:val="000000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A521CC">
        <w:rPr>
          <w:rFonts w:eastAsia="Calibri"/>
          <w:i/>
          <w:color w:val="000000"/>
          <w:u w:val="single"/>
        </w:rPr>
        <w:t xml:space="preserve"> </w:t>
      </w:r>
      <w:proofErr w:type="gramStart"/>
      <w:r w:rsidRPr="00A521CC">
        <w:rPr>
          <w:rFonts w:eastAsia="Calibri"/>
          <w:i/>
          <w:color w:val="000000"/>
        </w:rPr>
        <w:t>Утверждена</w:t>
      </w:r>
      <w:proofErr w:type="gramEnd"/>
      <w:r w:rsidRPr="00A521CC">
        <w:rPr>
          <w:rFonts w:eastAsia="Calibri"/>
          <w:i/>
          <w:color w:val="000000"/>
        </w:rPr>
        <w:t xml:space="preserve"> приказом СОГУ от  30.04.2021, № 106  . </w:t>
      </w:r>
    </w:p>
    <w:p w:rsidR="00F973BB" w:rsidRDefault="00F973BB">
      <w:pPr>
        <w:spacing w:after="200" w:line="276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br w:type="page"/>
      </w:r>
    </w:p>
    <w:p w:rsidR="00F973BB" w:rsidRDefault="00F973BB" w:rsidP="00F973BB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 xml:space="preserve">1. Структура и общая трудоемкость дисциплины </w:t>
      </w:r>
    </w:p>
    <w:p w:rsidR="00F973BB" w:rsidRDefault="00F973BB" w:rsidP="00F973BB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Pr="00C95DB8">
        <w:t>(</w:t>
      </w:r>
      <w:r>
        <w:t>108 час.</w:t>
      </w:r>
      <w:r w:rsidRPr="00C95DB8">
        <w:t>)</w:t>
      </w:r>
      <w:r>
        <w:t>.</w:t>
      </w:r>
    </w:p>
    <w:p w:rsidR="00F973BB" w:rsidRDefault="00F973BB" w:rsidP="00F973BB">
      <w:pPr>
        <w:ind w:right="-283" w:firstLine="851"/>
        <w:jc w:val="both"/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F973BB" w:rsidRPr="009552FF" w:rsidTr="00713086">
        <w:tc>
          <w:tcPr>
            <w:tcW w:w="3195" w:type="dxa"/>
          </w:tcPr>
          <w:p w:rsidR="00F973BB" w:rsidRDefault="00F973BB" w:rsidP="00713086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F973BB" w:rsidRPr="00FE3521" w:rsidRDefault="00F973BB" w:rsidP="00713086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Форма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F973BB" w:rsidRPr="009552FF" w:rsidTr="00713086">
        <w:tc>
          <w:tcPr>
            <w:tcW w:w="3195" w:type="dxa"/>
          </w:tcPr>
          <w:p w:rsidR="00F973BB" w:rsidRPr="00497A45" w:rsidRDefault="00F973BB" w:rsidP="00713086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F973BB" w:rsidRPr="002030FE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F973BB" w:rsidRPr="009552FF" w:rsidTr="00713086">
        <w:tc>
          <w:tcPr>
            <w:tcW w:w="3195" w:type="dxa"/>
          </w:tcPr>
          <w:p w:rsidR="00F973BB" w:rsidRPr="00497A45" w:rsidRDefault="00F973BB" w:rsidP="00713086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F973BB" w:rsidRPr="002030FE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F973BB" w:rsidRPr="009552FF" w:rsidTr="00713086">
        <w:tc>
          <w:tcPr>
            <w:tcW w:w="3195" w:type="dxa"/>
          </w:tcPr>
          <w:p w:rsidR="00F973BB" w:rsidRPr="00497A45" w:rsidRDefault="00F973BB" w:rsidP="0071308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F973BB" w:rsidRPr="002030FE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F973BB" w:rsidRPr="009552FF" w:rsidTr="00713086">
        <w:tc>
          <w:tcPr>
            <w:tcW w:w="3195" w:type="dxa"/>
          </w:tcPr>
          <w:p w:rsidR="00F973BB" w:rsidRPr="00497A45" w:rsidRDefault="00F973BB" w:rsidP="0071308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F973BB" w:rsidRPr="002030FE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973BB" w:rsidRPr="009552FF" w:rsidTr="00713086">
        <w:tc>
          <w:tcPr>
            <w:tcW w:w="3195" w:type="dxa"/>
          </w:tcPr>
          <w:p w:rsidR="00F973BB" w:rsidRPr="00497A45" w:rsidRDefault="00F973BB" w:rsidP="0071308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F973BB" w:rsidRPr="002030FE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973BB" w:rsidRPr="009552FF" w:rsidTr="00713086">
        <w:tc>
          <w:tcPr>
            <w:tcW w:w="3195" w:type="dxa"/>
          </w:tcPr>
          <w:p w:rsidR="00F973BB" w:rsidRPr="005F0005" w:rsidRDefault="00F973BB" w:rsidP="00713086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F973BB" w:rsidRPr="005F0005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973BB" w:rsidRPr="009552FF" w:rsidTr="00713086">
        <w:tc>
          <w:tcPr>
            <w:tcW w:w="3195" w:type="dxa"/>
          </w:tcPr>
          <w:p w:rsidR="00F973BB" w:rsidRPr="00497A45" w:rsidRDefault="00F973BB" w:rsidP="0071308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F973BB" w:rsidRPr="002030FE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973BB" w:rsidRPr="009552FF" w:rsidTr="00713086">
        <w:tc>
          <w:tcPr>
            <w:tcW w:w="3195" w:type="dxa"/>
          </w:tcPr>
          <w:p w:rsidR="00F973BB" w:rsidRPr="00497A45" w:rsidRDefault="00F973BB" w:rsidP="0071308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F973BB" w:rsidRPr="002030FE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F973BB" w:rsidRPr="009552FF" w:rsidTr="00713086">
        <w:tc>
          <w:tcPr>
            <w:tcW w:w="3195" w:type="dxa"/>
            <w:tcBorders>
              <w:bottom w:val="single" w:sz="12" w:space="0" w:color="000000"/>
            </w:tcBorders>
          </w:tcPr>
          <w:p w:rsidR="00F973BB" w:rsidRPr="00A75397" w:rsidRDefault="00F973BB" w:rsidP="00713086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F973BB" w:rsidRPr="00A75397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F973BB" w:rsidRPr="009552FF" w:rsidTr="00713086">
        <w:tc>
          <w:tcPr>
            <w:tcW w:w="3195" w:type="dxa"/>
            <w:tcBorders>
              <w:top w:val="single" w:sz="12" w:space="0" w:color="000000"/>
            </w:tcBorders>
          </w:tcPr>
          <w:p w:rsidR="00F973BB" w:rsidRPr="00AC37A9" w:rsidRDefault="00F973BB" w:rsidP="00713086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F973BB" w:rsidRPr="00AC37A9" w:rsidRDefault="00F973BB" w:rsidP="00713086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973BB" w:rsidRPr="009552FF" w:rsidTr="00713086">
        <w:tc>
          <w:tcPr>
            <w:tcW w:w="3195" w:type="dxa"/>
          </w:tcPr>
          <w:p w:rsidR="00F973BB" w:rsidRPr="00373AB4" w:rsidRDefault="00F973BB" w:rsidP="007130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F973BB" w:rsidRPr="002030FE" w:rsidRDefault="00F973BB" w:rsidP="0071308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973BB" w:rsidTr="00713086">
        <w:tc>
          <w:tcPr>
            <w:tcW w:w="3195" w:type="dxa"/>
          </w:tcPr>
          <w:p w:rsidR="00F973BB" w:rsidRPr="00497A45" w:rsidRDefault="00F973BB" w:rsidP="00713086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F973BB" w:rsidRPr="003E503F" w:rsidRDefault="00F973BB" w:rsidP="0071308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F973BB" w:rsidRDefault="00F973BB" w:rsidP="00F973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F973BB" w:rsidRDefault="00F973BB" w:rsidP="00F973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F973BB" w:rsidRDefault="00F973BB" w:rsidP="00F973BB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Профессиональная деятельность психолога в правоохранительных органах</w:t>
      </w:r>
      <w:r w:rsidRPr="006233F4">
        <w:t xml:space="preserve">» </w:t>
      </w:r>
      <w:r>
        <w:t>…</w:t>
      </w:r>
    </w:p>
    <w:p w:rsidR="00F973BB" w:rsidRDefault="00F973BB" w:rsidP="00F973BB">
      <w:pPr>
        <w:tabs>
          <w:tab w:val="left" w:pos="0"/>
        </w:tabs>
        <w:ind w:firstLine="360"/>
        <w:jc w:val="both"/>
      </w:pPr>
    </w:p>
    <w:p w:rsidR="00F973BB" w:rsidRDefault="00F973BB" w:rsidP="00F973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F973BB" w:rsidRPr="00E028E1" w:rsidRDefault="00F973BB" w:rsidP="00F973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Профессиональная деятельность психолога в правоохранительных органах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>Блок 1.Дисциплины (модули)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Часть, формируемая участниками образовательных отношений . Б1.В.ДВ.02.02</w:t>
      </w:r>
      <w:r w:rsidRPr="00E028E1">
        <w:rPr>
          <w:color w:val="000000"/>
        </w:rPr>
        <w:t>.</w:t>
      </w:r>
    </w:p>
    <w:p w:rsidR="00F973BB" w:rsidRPr="008068F2" w:rsidRDefault="00F973BB" w:rsidP="00F973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F973BB" w:rsidRDefault="00F973BB" w:rsidP="00F973B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F973BB" w:rsidRDefault="00F973BB" w:rsidP="00F973BB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F973BB" w:rsidRDefault="00F973BB" w:rsidP="00F973BB">
      <w:pPr>
        <w:widowControl w:val="0"/>
        <w:ind w:firstLine="567"/>
        <w:jc w:val="both"/>
      </w:pPr>
      <w:proofErr w:type="gramStart"/>
      <w:r>
        <w:t xml:space="preserve">Компетенции обучающегося, формируемые в результате освоения дисциплины. </w:t>
      </w:r>
      <w:proofErr w:type="gramEnd"/>
    </w:p>
    <w:p w:rsidR="00F973BB" w:rsidRDefault="00F973BB" w:rsidP="00F973BB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F973BB" w:rsidRDefault="00F973BB" w:rsidP="00F973BB">
      <w:pPr>
        <w:widowControl w:val="0"/>
        <w:ind w:firstLine="567"/>
        <w:jc w:val="both"/>
      </w:pPr>
    </w:p>
    <w:p w:rsidR="00F973BB" w:rsidRPr="00153C5B" w:rsidRDefault="00F973BB" w:rsidP="00F973BB">
      <w:pPr>
        <w:spacing w:line="259" w:lineRule="auto"/>
        <w:ind w:left="1"/>
      </w:pPr>
      <w:r>
        <w:tab/>
        <w:t>.</w:t>
      </w:r>
    </w:p>
    <w:p w:rsidR="00F973BB" w:rsidRDefault="00F973BB" w:rsidP="00F973BB">
      <w:pPr>
        <w:widowControl w:val="0"/>
        <w:ind w:firstLine="567"/>
        <w:jc w:val="both"/>
      </w:pPr>
    </w:p>
    <w:p w:rsidR="00F973BB" w:rsidRDefault="00F973BB" w:rsidP="00F973BB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Взаимосвязь планируемых результатов </w:t>
      </w:r>
      <w:proofErr w:type="gramStart"/>
      <w:r>
        <w:rPr>
          <w:color w:val="000000"/>
        </w:rPr>
        <w:t>обучения по дисциплине</w:t>
      </w:r>
      <w:proofErr w:type="gramEnd"/>
      <w:r>
        <w:rPr>
          <w:color w:val="000000"/>
        </w:rPr>
        <w:t xml:space="preserve"> с формируемыми компетенциями ОПОП:</w:t>
      </w:r>
    </w:p>
    <w:p w:rsidR="00F973BB" w:rsidRDefault="00F973BB" w:rsidP="00F973BB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4"/>
        <w:gridCol w:w="2034"/>
        <w:gridCol w:w="2161"/>
        <w:gridCol w:w="2036"/>
        <w:gridCol w:w="2110"/>
      </w:tblGrid>
      <w:tr w:rsidR="00F973BB" w:rsidRPr="00455A8E" w:rsidTr="00713086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F973BB" w:rsidRPr="00455A8E" w:rsidTr="00713086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  <w:rPr>
                <w:b/>
                <w:spacing w:val="-1"/>
              </w:rPr>
            </w:pPr>
          </w:p>
        </w:tc>
      </w:tr>
      <w:tr w:rsidR="00F973BB" w:rsidRPr="00455A8E" w:rsidTr="008E32EB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F973BB" w:rsidRPr="00455A8E" w:rsidRDefault="00F973BB" w:rsidP="00713086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8E32EB" w:rsidTr="008E32EB">
        <w:tc>
          <w:tcPr>
            <w:tcW w:w="797" w:type="pct"/>
          </w:tcPr>
          <w:p w:rsidR="008E32EB" w:rsidRDefault="008E32EB" w:rsidP="00713086">
            <w:r>
              <w:t>ПК-2 (А/05.6)</w:t>
            </w:r>
          </w:p>
        </w:tc>
        <w:tc>
          <w:tcPr>
            <w:tcW w:w="1034" w:type="pct"/>
          </w:tcPr>
          <w:p w:rsidR="008E32EB" w:rsidRPr="008E32EB" w:rsidRDefault="008E32EB" w:rsidP="008E32EB">
            <w:r w:rsidRPr="008E32EB">
              <w:t xml:space="preserve">Оказание психологической помощи работникам органов и </w:t>
            </w:r>
            <w:r w:rsidRPr="008E32EB">
              <w:lastRenderedPageBreak/>
              <w:t>организаций социальной сферы (клиентам)</w:t>
            </w:r>
          </w:p>
          <w:p w:rsidR="008E32EB" w:rsidRPr="008E32EB" w:rsidRDefault="008E32EB" w:rsidP="00713086"/>
        </w:tc>
        <w:tc>
          <w:tcPr>
            <w:tcW w:w="1098" w:type="pct"/>
          </w:tcPr>
          <w:p w:rsidR="008E32EB" w:rsidRPr="002B483D" w:rsidRDefault="008E32EB" w:rsidP="00713086">
            <w:r>
              <w:lastRenderedPageBreak/>
              <w:t>Способы оказания</w:t>
            </w:r>
            <w:r w:rsidRPr="00715463">
              <w:t xml:space="preserve"> психологической помощи работникам органов и </w:t>
            </w:r>
            <w:r w:rsidRPr="00715463">
              <w:lastRenderedPageBreak/>
              <w:t>организаций социальной сферы (клиентам)</w:t>
            </w:r>
          </w:p>
        </w:tc>
        <w:tc>
          <w:tcPr>
            <w:tcW w:w="999" w:type="pct"/>
          </w:tcPr>
          <w:p w:rsidR="008E32EB" w:rsidRPr="00C92A82" w:rsidRDefault="008E32EB" w:rsidP="00713086">
            <w:pPr>
              <w:rPr>
                <w:highlight w:val="yellow"/>
              </w:rPr>
            </w:pPr>
            <w:r w:rsidRPr="00921AE2">
              <w:lastRenderedPageBreak/>
              <w:t xml:space="preserve">Оказывать психологическую помощь работникам органов и </w:t>
            </w:r>
            <w:r w:rsidRPr="00921AE2">
              <w:lastRenderedPageBreak/>
              <w:t>организаций социальной</w:t>
            </w:r>
            <w:r>
              <w:t xml:space="preserve"> </w:t>
            </w:r>
            <w:r w:rsidRPr="00921AE2">
              <w:t>сферы (клиентам)</w:t>
            </w:r>
          </w:p>
        </w:tc>
        <w:tc>
          <w:tcPr>
            <w:tcW w:w="1072" w:type="pct"/>
          </w:tcPr>
          <w:p w:rsidR="008E32EB" w:rsidRPr="00C92A82" w:rsidRDefault="008E32EB" w:rsidP="00713086">
            <w:pPr>
              <w:rPr>
                <w:highlight w:val="yellow"/>
              </w:rPr>
            </w:pPr>
            <w:r w:rsidRPr="00921AE2">
              <w:lastRenderedPageBreak/>
              <w:t>Методами профилактики СЭВ у работник</w:t>
            </w:r>
            <w:r>
              <w:t>ов</w:t>
            </w:r>
            <w:r w:rsidRPr="00921AE2">
              <w:t xml:space="preserve"> органов и </w:t>
            </w:r>
            <w:r w:rsidRPr="00921AE2">
              <w:lastRenderedPageBreak/>
              <w:t>организаций социальной</w:t>
            </w:r>
            <w:r>
              <w:t xml:space="preserve"> </w:t>
            </w:r>
            <w:r w:rsidRPr="00921AE2">
              <w:t>сферы (клиентам)</w:t>
            </w:r>
          </w:p>
        </w:tc>
      </w:tr>
    </w:tbl>
    <w:p w:rsidR="00F973BB" w:rsidRDefault="00F973BB" w:rsidP="00F973BB">
      <w:pPr>
        <w:widowControl w:val="0"/>
        <w:ind w:firstLine="567"/>
        <w:jc w:val="both"/>
      </w:pPr>
    </w:p>
    <w:p w:rsidR="00F973BB" w:rsidRPr="00D067F0" w:rsidRDefault="00F973BB" w:rsidP="00F973BB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F973BB" w:rsidRDefault="00F973BB" w:rsidP="00F973BB">
      <w:pPr>
        <w:widowControl w:val="0"/>
        <w:ind w:firstLine="567"/>
        <w:jc w:val="both"/>
      </w:pPr>
    </w:p>
    <w:p w:rsidR="00F973BB" w:rsidRDefault="00F973BB" w:rsidP="00F973BB">
      <w:pPr>
        <w:widowControl w:val="0"/>
        <w:ind w:firstLine="567"/>
        <w:jc w:val="both"/>
      </w:pPr>
    </w:p>
    <w:p w:rsidR="00F973BB" w:rsidRDefault="00F973BB" w:rsidP="00F973BB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F973BB" w:rsidRPr="008A325F" w:rsidRDefault="00F973BB" w:rsidP="00F973BB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F973BB" w:rsidRPr="00FC3E3C" w:rsidRDefault="00F973BB" w:rsidP="00F973BB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54"/>
        <w:gridCol w:w="2004"/>
        <w:gridCol w:w="552"/>
        <w:gridCol w:w="552"/>
        <w:gridCol w:w="2616"/>
        <w:gridCol w:w="747"/>
        <w:gridCol w:w="1233"/>
        <w:gridCol w:w="625"/>
        <w:gridCol w:w="669"/>
        <w:gridCol w:w="868"/>
      </w:tblGrid>
      <w:tr w:rsidR="00F973BB" w:rsidRPr="00C61C63" w:rsidTr="00713086">
        <w:trPr>
          <w:trHeight w:val="724"/>
        </w:trPr>
        <w:tc>
          <w:tcPr>
            <w:tcW w:w="441" w:type="pct"/>
            <w:vMerge w:val="restart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926" w:type="pct"/>
            <w:vMerge w:val="restart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10" w:type="pct"/>
            <w:gridSpan w:val="2"/>
          </w:tcPr>
          <w:p w:rsidR="00F973BB" w:rsidRPr="00780230" w:rsidRDefault="00F973BB" w:rsidP="00713086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F973BB" w:rsidRPr="00780230" w:rsidRDefault="00F973BB" w:rsidP="00713086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54" w:type="pct"/>
            <w:gridSpan w:val="2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70" w:type="pct"/>
            <w:vMerge w:val="restart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98" w:type="pct"/>
            <w:gridSpan w:val="2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401" w:type="pct"/>
            <w:vMerge w:val="restart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F973BB" w:rsidRPr="00C61C63" w:rsidTr="00713086">
        <w:trPr>
          <w:trHeight w:val="198"/>
        </w:trPr>
        <w:tc>
          <w:tcPr>
            <w:tcW w:w="441" w:type="pct"/>
            <w:vMerge/>
          </w:tcPr>
          <w:p w:rsidR="00F973BB" w:rsidRPr="00780230" w:rsidRDefault="00F973BB" w:rsidP="00713086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Merge/>
          </w:tcPr>
          <w:p w:rsidR="00F973BB" w:rsidRPr="00780230" w:rsidRDefault="00F973BB" w:rsidP="00713086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55" w:type="pct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55" w:type="pct"/>
          </w:tcPr>
          <w:p w:rsidR="00F973BB" w:rsidRPr="00780230" w:rsidRDefault="00F973BB" w:rsidP="00713086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09" w:type="pct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45" w:type="pct"/>
          </w:tcPr>
          <w:p w:rsidR="00F973BB" w:rsidRPr="00780230" w:rsidRDefault="00F973BB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70" w:type="pct"/>
            <w:vMerge/>
          </w:tcPr>
          <w:p w:rsidR="00F973BB" w:rsidRPr="00780230" w:rsidRDefault="00F973BB" w:rsidP="00713086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:rsidR="00F973BB" w:rsidRPr="00780230" w:rsidRDefault="00F973BB" w:rsidP="00713086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min</w:t>
            </w:r>
          </w:p>
        </w:tc>
        <w:tc>
          <w:tcPr>
            <w:tcW w:w="309" w:type="pct"/>
          </w:tcPr>
          <w:p w:rsidR="00F973BB" w:rsidRPr="00780230" w:rsidRDefault="00F973BB" w:rsidP="00713086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max</w:t>
            </w:r>
          </w:p>
        </w:tc>
        <w:tc>
          <w:tcPr>
            <w:tcW w:w="401" w:type="pct"/>
            <w:vMerge/>
          </w:tcPr>
          <w:p w:rsidR="00F973BB" w:rsidRPr="00780230" w:rsidRDefault="00F973BB" w:rsidP="00713086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780230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6" w:type="pct"/>
          </w:tcPr>
          <w:p w:rsidR="00F973BB" w:rsidRPr="00780230" w:rsidRDefault="00FA7D06" w:rsidP="00FA7D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Психологические</w:t>
            </w:r>
            <w:r w:rsidR="004460D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основы </w:t>
            </w:r>
            <w:r w:rsidR="004460D9">
              <w:rPr>
                <w:color w:val="000000"/>
                <w:sz w:val="22"/>
                <w:szCs w:val="22"/>
              </w:rPr>
              <w:t>работы с личным составом ОВД</w:t>
            </w:r>
          </w:p>
        </w:tc>
        <w:tc>
          <w:tcPr>
            <w:tcW w:w="255" w:type="pct"/>
          </w:tcPr>
          <w:p w:rsidR="00F973BB" w:rsidRPr="00780230" w:rsidRDefault="00FA7D06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F973BB" w:rsidRPr="00780230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9" w:type="pct"/>
          </w:tcPr>
          <w:p w:rsidR="00F973BB" w:rsidRPr="00780230" w:rsidRDefault="00FA7D06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психологические аспекты работы с личным составом ОВД, специфика работы</w:t>
            </w:r>
          </w:p>
        </w:tc>
        <w:tc>
          <w:tcPr>
            <w:tcW w:w="345" w:type="pct"/>
          </w:tcPr>
          <w:p w:rsidR="00F973BB" w:rsidRPr="00780230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F973BB" w:rsidRPr="00780230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780230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780230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780230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6" w:type="pct"/>
            <w:vAlign w:val="center"/>
          </w:tcPr>
          <w:p w:rsidR="00F973BB" w:rsidRPr="00C61C63" w:rsidRDefault="00A97EB9" w:rsidP="0071308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Психологическое обеспечение кадровой работы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F973BB" w:rsidRPr="00C61C63" w:rsidRDefault="00A97EB9" w:rsidP="00363DA8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Отбор,</w:t>
            </w:r>
            <w:r w:rsidR="00363D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адаптация, профилактика проф</w:t>
            </w:r>
            <w:r w:rsidR="00363DA8">
              <w:rPr>
                <w:sz w:val="22"/>
                <w:szCs w:val="22"/>
              </w:rPr>
              <w:t>ессиональной деформации, работа с резервом на выдвижение, повышение квалификации</w:t>
            </w:r>
          </w:p>
        </w:tc>
        <w:tc>
          <w:tcPr>
            <w:tcW w:w="34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F973BB" w:rsidRPr="00C61C63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6" w:type="pct"/>
            <w:vAlign w:val="center"/>
          </w:tcPr>
          <w:p w:rsidR="00F973BB" w:rsidRPr="00C61C63" w:rsidRDefault="00363DA8" w:rsidP="0071308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формирования оптимального морально-психологического климата коллектива сотрудников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F973BB" w:rsidRPr="00C61C63" w:rsidRDefault="00363DA8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оптимального психологического климата; разрешение конфликтных ситуаций; помощь руководителям ОВД в работе с личным составом</w:t>
            </w:r>
          </w:p>
        </w:tc>
        <w:tc>
          <w:tcPr>
            <w:tcW w:w="34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0" w:type="pct"/>
          </w:tcPr>
          <w:p w:rsidR="00F973BB" w:rsidRPr="00C61C63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6" w:type="pct"/>
            <w:vAlign w:val="center"/>
          </w:tcPr>
          <w:p w:rsidR="00F973BB" w:rsidRPr="00C61C63" w:rsidRDefault="00363DA8" w:rsidP="0071308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морально-психологической подготовки личного состава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F973BB" w:rsidRPr="00C61C63" w:rsidRDefault="00363DA8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коллективом по формированию благоприятного климата</w:t>
            </w:r>
          </w:p>
        </w:tc>
        <w:tc>
          <w:tcPr>
            <w:tcW w:w="34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F973BB" w:rsidRPr="00C61C63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26" w:type="pct"/>
            <w:vAlign w:val="center"/>
          </w:tcPr>
          <w:p w:rsidR="00F973BB" w:rsidRPr="00C61C63" w:rsidRDefault="00363DA8" w:rsidP="0071308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профессионально-психологической </w:t>
            </w:r>
            <w:r>
              <w:rPr>
                <w:color w:val="000000"/>
                <w:sz w:val="22"/>
                <w:szCs w:val="22"/>
              </w:rPr>
              <w:lastRenderedPageBreak/>
              <w:t>подготовки сотрудников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9" w:type="pct"/>
          </w:tcPr>
          <w:p w:rsidR="00F973BB" w:rsidRPr="00C61C63" w:rsidRDefault="005F6D0C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подготовки сотрудников</w:t>
            </w:r>
          </w:p>
        </w:tc>
        <w:tc>
          <w:tcPr>
            <w:tcW w:w="345" w:type="pct"/>
          </w:tcPr>
          <w:p w:rsidR="00F973BB" w:rsidRPr="00C61C63" w:rsidRDefault="00242822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F973BB" w:rsidRPr="00C61C63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926" w:type="pct"/>
            <w:vAlign w:val="center"/>
          </w:tcPr>
          <w:p w:rsidR="00F973BB" w:rsidRPr="00C61C63" w:rsidRDefault="00363DA8" w:rsidP="0071308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Психологическая поддержка работников служб ОВД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F973BB" w:rsidRPr="00C61C63" w:rsidRDefault="00363DA8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Снятие стресса, перенапряжения, профилактика психологических срывов в работе сотрудников</w:t>
            </w:r>
          </w:p>
        </w:tc>
        <w:tc>
          <w:tcPr>
            <w:tcW w:w="34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0" w:type="pct"/>
          </w:tcPr>
          <w:p w:rsidR="00F973BB" w:rsidRPr="00C61C63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26" w:type="pct"/>
            <w:vAlign w:val="center"/>
          </w:tcPr>
          <w:p w:rsidR="00F973BB" w:rsidRPr="00C61C63" w:rsidRDefault="00363DA8" w:rsidP="0071308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психологических экспертиз по уголовным делам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9" w:type="pct"/>
          </w:tcPr>
          <w:p w:rsidR="00F973BB" w:rsidRPr="00C61C63" w:rsidRDefault="005F6D0C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проведения психологической экспертизы, составление заключения</w:t>
            </w:r>
          </w:p>
        </w:tc>
        <w:tc>
          <w:tcPr>
            <w:tcW w:w="34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F973BB" w:rsidRPr="00C61C63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26" w:type="pct"/>
            <w:vAlign w:val="center"/>
          </w:tcPr>
          <w:p w:rsidR="00F973BB" w:rsidRPr="00C61C63" w:rsidRDefault="00FA7D06" w:rsidP="0071308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Консультирование сотрудников по психологическим аспектам работы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F973BB" w:rsidRPr="00C61C63" w:rsidRDefault="00FA7D06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психологических портретов лиц, представляющих интерес в ходе оперативной работы</w:t>
            </w:r>
          </w:p>
        </w:tc>
        <w:tc>
          <w:tcPr>
            <w:tcW w:w="34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0" w:type="pct"/>
          </w:tcPr>
          <w:p w:rsidR="00F973BB" w:rsidRPr="00C61C63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A7D06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26" w:type="pct"/>
            <w:vAlign w:val="center"/>
          </w:tcPr>
          <w:p w:rsidR="00F973BB" w:rsidRPr="00C61C63" w:rsidRDefault="00FA7D06" w:rsidP="007130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Психологическая оптимизация конфликтов ОВД с населением, средствами массовой информации</w:t>
            </w:r>
          </w:p>
        </w:tc>
        <w:tc>
          <w:tcPr>
            <w:tcW w:w="255" w:type="pct"/>
          </w:tcPr>
          <w:p w:rsidR="00F973BB" w:rsidRPr="00C61C63" w:rsidRDefault="00F973BB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F973BB" w:rsidRPr="00C61C63" w:rsidRDefault="00FA7D06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позитивного имиджа сотрудников правоохранительных органов, повышение авторитета ОВД</w:t>
            </w:r>
          </w:p>
        </w:tc>
        <w:tc>
          <w:tcPr>
            <w:tcW w:w="34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F973BB" w:rsidRPr="00C61C63" w:rsidRDefault="00242822" w:rsidP="0071308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Рефераты, сообщения</w:t>
            </w: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445B5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</w:t>
            </w:r>
          </w:p>
        </w:tc>
      </w:tr>
      <w:tr w:rsidR="00F973BB" w:rsidRPr="00C61C63" w:rsidTr="00713086">
        <w:trPr>
          <w:trHeight w:val="574"/>
        </w:trPr>
        <w:tc>
          <w:tcPr>
            <w:tcW w:w="441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F973BB" w:rsidRPr="00C61C63" w:rsidRDefault="005F6D0C" w:rsidP="007130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09" w:type="pct"/>
          </w:tcPr>
          <w:p w:rsidR="00F973BB" w:rsidRPr="00C61C63" w:rsidRDefault="00F973BB" w:rsidP="0071308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:rsidR="00F973BB" w:rsidRPr="00C61C63" w:rsidRDefault="005F6D0C" w:rsidP="0071308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70" w:type="pct"/>
          </w:tcPr>
          <w:p w:rsidR="00F973BB" w:rsidRPr="00C61C63" w:rsidRDefault="00F973BB" w:rsidP="0071308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F973BB" w:rsidRPr="00C61C63" w:rsidRDefault="00F973BB" w:rsidP="00713086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:rsidR="00F973BB" w:rsidRDefault="00F973BB" w:rsidP="00F973BB">
      <w:pPr>
        <w:widowControl w:val="0"/>
        <w:ind w:firstLine="851"/>
        <w:jc w:val="both"/>
        <w:rPr>
          <w:b/>
          <w:sz w:val="22"/>
          <w:szCs w:val="22"/>
        </w:rPr>
      </w:pPr>
    </w:p>
    <w:p w:rsidR="00F973BB" w:rsidRDefault="00F973BB" w:rsidP="00F973BB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F973BB" w:rsidRDefault="00F973BB" w:rsidP="00F973BB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F973BB" w:rsidRDefault="00F973BB" w:rsidP="00F973BB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>
        <w:rPr>
          <w:sz w:val="22"/>
          <w:szCs w:val="22"/>
        </w:rPr>
        <w:t>очно</w:t>
      </w:r>
      <w:proofErr w:type="spellEnd"/>
      <w:r>
        <w:rPr>
          <w:sz w:val="22"/>
          <w:szCs w:val="22"/>
        </w:rPr>
        <w:t>, в часы консультаций, по электронной почте и с использованием платформ  дистанционного обучения.</w:t>
      </w:r>
    </w:p>
    <w:p w:rsidR="00F973BB" w:rsidRDefault="00F973BB" w:rsidP="00F973BB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F973BB" w:rsidRDefault="00F973BB" w:rsidP="00F973BB">
      <w:pPr>
        <w:widowControl w:val="0"/>
        <w:ind w:firstLine="567"/>
        <w:jc w:val="center"/>
        <w:rPr>
          <w:b/>
        </w:rPr>
      </w:pPr>
      <w:r>
        <w:rPr>
          <w:b/>
        </w:rPr>
        <w:t>6. Образовательные технологии</w:t>
      </w:r>
    </w:p>
    <w:p w:rsidR="00F973BB" w:rsidRDefault="00F973BB" w:rsidP="00F973BB">
      <w:pPr>
        <w:widowControl w:val="0"/>
        <w:ind w:firstLine="567"/>
        <w:jc w:val="both"/>
      </w:pPr>
    </w:p>
    <w:p w:rsidR="00F973BB" w:rsidRPr="008A6DC6" w:rsidRDefault="00F973BB" w:rsidP="00F973BB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F973BB" w:rsidRPr="008A6DC6" w:rsidRDefault="00F973BB" w:rsidP="00F973BB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F973BB" w:rsidRPr="003C762A" w:rsidRDefault="00F973BB" w:rsidP="00F973BB">
      <w:pPr>
        <w:widowControl w:val="0"/>
        <w:ind w:firstLine="567"/>
        <w:jc w:val="both"/>
      </w:pPr>
      <w:r>
        <w:lastRenderedPageBreak/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F973BB" w:rsidRDefault="00F973BB" w:rsidP="00F973BB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F973BB" w:rsidRDefault="00F973BB" w:rsidP="00F973BB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F973BB" w:rsidRDefault="00F973BB" w:rsidP="00F973BB">
      <w:pPr>
        <w:widowControl w:val="0"/>
        <w:ind w:firstLine="567"/>
        <w:jc w:val="both"/>
      </w:pPr>
      <w:proofErr w:type="spellStart"/>
      <w:r>
        <w:rPr>
          <w:b/>
        </w:rPr>
        <w:t>Онлайн-семинар</w:t>
      </w:r>
      <w:proofErr w:type="spellEnd"/>
      <w:r>
        <w:t xml:space="preserve"> – разновидность </w:t>
      </w:r>
      <w:proofErr w:type="spellStart"/>
      <w:r>
        <w:t>веб-конференции</w:t>
      </w:r>
      <w:proofErr w:type="spellEnd"/>
      <w:r>
        <w:t xml:space="preserve">, проведение </w:t>
      </w:r>
      <w:proofErr w:type="spellStart"/>
      <w:r>
        <w:t>онлайн-встреч</w:t>
      </w:r>
      <w:proofErr w:type="spellEnd"/>
      <w:r>
        <w:t xml:space="preserve">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F973BB" w:rsidRDefault="00F973BB" w:rsidP="00F973BB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F973BB" w:rsidRDefault="00F973BB" w:rsidP="00F973BB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F973BB" w:rsidRPr="008A6DC6" w:rsidRDefault="00F973BB" w:rsidP="00F973BB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F973BB" w:rsidRPr="008A6DC6" w:rsidRDefault="00F973BB" w:rsidP="00F973BB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F973BB" w:rsidRPr="008A6DC6" w:rsidRDefault="00F973BB" w:rsidP="00F973BB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</w:t>
      </w:r>
      <w:proofErr w:type="spellStart"/>
      <w:proofErr w:type="gramStart"/>
      <w:r>
        <w:t>Слайд-презентации</w:t>
      </w:r>
      <w:proofErr w:type="spellEnd"/>
      <w:proofErr w:type="gramEnd"/>
      <w:r>
        <w:t xml:space="preserve"> позволяют эффектно и наглядно представить содержание, выделить и проиллюстрировать сообщение.</w:t>
      </w:r>
    </w:p>
    <w:p w:rsidR="00F973BB" w:rsidRPr="003C762A" w:rsidRDefault="00F973BB" w:rsidP="00F973BB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F973BB" w:rsidRPr="003C762A" w:rsidRDefault="00F973BB" w:rsidP="00F973BB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F973BB" w:rsidRPr="003C762A" w:rsidRDefault="00F973BB" w:rsidP="00F973BB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F973BB" w:rsidRPr="00C272B7" w:rsidRDefault="00F973BB" w:rsidP="00F973BB">
      <w:pPr>
        <w:ind w:firstLine="708"/>
        <w:jc w:val="center"/>
        <w:rPr>
          <w:b/>
        </w:rPr>
      </w:pPr>
    </w:p>
    <w:p w:rsidR="00F973BB" w:rsidRDefault="00F973BB" w:rsidP="00F973BB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F973BB" w:rsidRDefault="00F973BB" w:rsidP="00F973BB">
      <w:pPr>
        <w:ind w:firstLine="708"/>
        <w:jc w:val="both"/>
        <w:rPr>
          <w:b/>
        </w:rPr>
      </w:pPr>
    </w:p>
    <w:p w:rsidR="00F973BB" w:rsidRDefault="00F973BB" w:rsidP="00F973BB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F973BB" w:rsidRPr="00696196" w:rsidRDefault="00F973BB" w:rsidP="00F973BB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F973BB" w:rsidRPr="00696196" w:rsidRDefault="00F973BB" w:rsidP="00F973BB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F973BB" w:rsidRPr="00696196" w:rsidRDefault="00F973BB" w:rsidP="00F973BB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F973BB" w:rsidRDefault="00F973BB" w:rsidP="00F973BB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F973BB" w:rsidRDefault="00F973BB" w:rsidP="00F973BB">
      <w:pPr>
        <w:ind w:firstLine="567"/>
        <w:jc w:val="both"/>
      </w:pPr>
      <w:r w:rsidRPr="001D33CE">
        <w:t>− развития исследовательских умений.</w:t>
      </w:r>
    </w:p>
    <w:p w:rsidR="00F973BB" w:rsidRDefault="00F973BB" w:rsidP="00F973BB">
      <w:pPr>
        <w:ind w:firstLine="567"/>
        <w:jc w:val="both"/>
      </w:pPr>
      <w:r>
        <w:lastRenderedPageBreak/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F973BB" w:rsidRDefault="00F973BB" w:rsidP="00F973BB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F973BB" w:rsidRDefault="00F973BB" w:rsidP="00F973BB">
      <w:pPr>
        <w:ind w:firstLine="567"/>
        <w:jc w:val="both"/>
      </w:pPr>
      <w:r>
        <w:t>Методические рекомендации по дисциплине прилагаются.</w:t>
      </w:r>
    </w:p>
    <w:p w:rsidR="00F973BB" w:rsidRDefault="00F973BB" w:rsidP="00F973BB">
      <w:pPr>
        <w:ind w:firstLine="567"/>
        <w:jc w:val="both"/>
        <w:rPr>
          <w:b/>
        </w:rPr>
      </w:pPr>
    </w:p>
    <w:p w:rsidR="00F973BB" w:rsidRDefault="00F973BB" w:rsidP="00F973BB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F973BB" w:rsidRDefault="00F973BB" w:rsidP="00F973BB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F973BB" w:rsidRDefault="00F973BB" w:rsidP="00F973BB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F973BB" w:rsidRDefault="00F973BB" w:rsidP="00F973BB">
      <w:pPr>
        <w:shd w:val="clear" w:color="auto" w:fill="FFFFFF"/>
        <w:ind w:firstLine="567"/>
        <w:jc w:val="both"/>
        <w:rPr>
          <w:b/>
          <w:u w:val="single"/>
        </w:rPr>
      </w:pPr>
    </w:p>
    <w:p w:rsidR="00F973BB" w:rsidRDefault="00F973BB" w:rsidP="00F973BB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F973BB" w:rsidRDefault="00F973BB" w:rsidP="00F973BB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F973BB" w:rsidRPr="00780230" w:rsidTr="00713086">
        <w:tc>
          <w:tcPr>
            <w:tcW w:w="9668" w:type="dxa"/>
            <w:gridSpan w:val="4"/>
            <w:vAlign w:val="center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73BB" w:rsidRPr="00780230" w:rsidTr="00713086">
        <w:trPr>
          <w:trHeight w:val="1236"/>
        </w:trPr>
        <w:tc>
          <w:tcPr>
            <w:tcW w:w="2545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F973BB" w:rsidRPr="00780230" w:rsidTr="00713086">
        <w:tc>
          <w:tcPr>
            <w:tcW w:w="2545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780230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780230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F973BB" w:rsidRPr="00780230" w:rsidTr="00713086">
        <w:tc>
          <w:tcPr>
            <w:tcW w:w="9668" w:type="dxa"/>
            <w:gridSpan w:val="4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973BB" w:rsidRPr="00780230" w:rsidTr="00713086">
        <w:tc>
          <w:tcPr>
            <w:tcW w:w="2545" w:type="dxa"/>
          </w:tcPr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F973BB" w:rsidRPr="00780230" w:rsidRDefault="00F973BB" w:rsidP="00713086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F973BB" w:rsidRPr="00780230" w:rsidRDefault="00F973BB" w:rsidP="00713086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допускаются принципиальные ошибки при ответе на основные вопросы, отсутствует знание и понимание основных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понятий и категорий;</w:t>
            </w:r>
          </w:p>
          <w:p w:rsidR="00F973BB" w:rsidRPr="00780230" w:rsidRDefault="00F973BB" w:rsidP="00713086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F973BB" w:rsidRPr="00780230" w:rsidRDefault="00F973BB" w:rsidP="00713086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неуверенные и неточные ответы на дополнительные вопросы;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-способность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устанавливать и объяснять связь практики и теории, выявлять противоречия, проблемы и тенденции развития;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полное понимание сущности и взаимосвязи рассматриваемых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процессов и явлений, точное знание основных понятий в рамках обсуждаемых заданий;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F973BB" w:rsidRPr="00780230" w:rsidTr="00713086">
        <w:tc>
          <w:tcPr>
            <w:tcW w:w="2545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F973BB" w:rsidRPr="00780230" w:rsidRDefault="00F973BB" w:rsidP="0071308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F973BB" w:rsidRDefault="00F973BB" w:rsidP="00F973BB">
      <w:pPr>
        <w:ind w:left="283"/>
        <w:jc w:val="both"/>
        <w:rPr>
          <w:sz w:val="20"/>
          <w:szCs w:val="20"/>
        </w:rPr>
      </w:pPr>
    </w:p>
    <w:p w:rsidR="00F973BB" w:rsidRDefault="00F973BB" w:rsidP="00F973BB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F973BB" w:rsidRDefault="00F973BB" w:rsidP="00F973BB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F973BB" w:rsidRDefault="00F973BB" w:rsidP="00F973BB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F973BB" w:rsidRPr="00062516" w:rsidRDefault="00F973BB" w:rsidP="00F973BB">
      <w:pPr>
        <w:ind w:firstLine="709"/>
        <w:jc w:val="both"/>
        <w:rPr>
          <w:b/>
        </w:rPr>
      </w:pPr>
    </w:p>
    <w:p w:rsidR="00F973BB" w:rsidRPr="00062516" w:rsidRDefault="00F973BB" w:rsidP="00F973BB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023CD4" w:rsidRDefault="00985281" w:rsidP="00985281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 xml:space="preserve">1. </w:t>
      </w:r>
      <w:proofErr w:type="spellStart"/>
      <w:r w:rsidR="00023CD4" w:rsidRPr="00985281">
        <w:rPr>
          <w:i/>
          <w:iCs/>
          <w:color w:val="000000"/>
        </w:rPr>
        <w:t>Човдырова</w:t>
      </w:r>
      <w:proofErr w:type="spellEnd"/>
      <w:r w:rsidR="00023CD4" w:rsidRPr="00985281">
        <w:rPr>
          <w:i/>
          <w:iCs/>
          <w:color w:val="000000"/>
        </w:rPr>
        <w:t>, Г. С. </w:t>
      </w:r>
      <w:r w:rsidR="00023CD4" w:rsidRPr="00985281">
        <w:rPr>
          <w:color w:val="000000"/>
        </w:rPr>
        <w:t> Психология труда сотрудников органов внутренних дел</w:t>
      </w:r>
      <w:proofErr w:type="gramStart"/>
      <w:r w:rsidR="00023CD4" w:rsidRPr="00985281">
        <w:rPr>
          <w:color w:val="000000"/>
        </w:rPr>
        <w:t> :</w:t>
      </w:r>
      <w:proofErr w:type="gramEnd"/>
      <w:r w:rsidR="00023CD4" w:rsidRPr="00985281">
        <w:rPr>
          <w:color w:val="000000"/>
        </w:rPr>
        <w:t xml:space="preserve"> учебное пособие для вузов / Г. С. </w:t>
      </w:r>
      <w:proofErr w:type="spellStart"/>
      <w:r w:rsidR="00023CD4" w:rsidRPr="00985281">
        <w:rPr>
          <w:color w:val="000000"/>
        </w:rPr>
        <w:t>Човдырова</w:t>
      </w:r>
      <w:proofErr w:type="spellEnd"/>
      <w:r w:rsidR="00023CD4" w:rsidRPr="00985281">
        <w:rPr>
          <w:color w:val="000000"/>
        </w:rPr>
        <w:t>, Т. С. </w:t>
      </w:r>
      <w:proofErr w:type="spellStart"/>
      <w:r w:rsidR="00023CD4" w:rsidRPr="00985281">
        <w:rPr>
          <w:color w:val="000000"/>
        </w:rPr>
        <w:t>Клименко</w:t>
      </w:r>
      <w:proofErr w:type="spellEnd"/>
      <w:r w:rsidR="00023CD4" w:rsidRPr="00985281">
        <w:rPr>
          <w:color w:val="000000"/>
        </w:rPr>
        <w:t>. — Москва</w:t>
      </w:r>
      <w:proofErr w:type="gramStart"/>
      <w:r w:rsidR="00023CD4" w:rsidRPr="00985281">
        <w:rPr>
          <w:color w:val="000000"/>
        </w:rPr>
        <w:t> :</w:t>
      </w:r>
      <w:proofErr w:type="gramEnd"/>
      <w:r w:rsidR="00023CD4" w:rsidRPr="00985281">
        <w:rPr>
          <w:color w:val="000000"/>
        </w:rPr>
        <w:t xml:space="preserve"> Издательство </w:t>
      </w:r>
      <w:proofErr w:type="spellStart"/>
      <w:r w:rsidR="00023CD4" w:rsidRPr="00985281">
        <w:rPr>
          <w:color w:val="000000"/>
        </w:rPr>
        <w:t>Юрайт</w:t>
      </w:r>
      <w:proofErr w:type="spellEnd"/>
      <w:r w:rsidR="00023CD4" w:rsidRPr="00985281">
        <w:rPr>
          <w:color w:val="000000"/>
        </w:rPr>
        <w:t>, 2021. — 215 с. — (Высшее образование). — ISBN 978-5-534-11966-4. — Текст</w:t>
      </w:r>
      <w:proofErr w:type="gramStart"/>
      <w:r w:rsidR="00023CD4" w:rsidRPr="00985281">
        <w:rPr>
          <w:color w:val="000000"/>
        </w:rPr>
        <w:t xml:space="preserve"> :</w:t>
      </w:r>
      <w:proofErr w:type="gramEnd"/>
      <w:r w:rsidR="00023CD4" w:rsidRPr="00985281">
        <w:rPr>
          <w:color w:val="000000"/>
        </w:rPr>
        <w:t xml:space="preserve"> электронный // Образовательная платформа </w:t>
      </w:r>
      <w:proofErr w:type="spellStart"/>
      <w:r w:rsidR="00023CD4" w:rsidRPr="00985281">
        <w:rPr>
          <w:color w:val="000000"/>
        </w:rPr>
        <w:t>Юрайт</w:t>
      </w:r>
      <w:proofErr w:type="spellEnd"/>
      <w:r w:rsidR="00023CD4" w:rsidRPr="00985281">
        <w:rPr>
          <w:color w:val="000000"/>
        </w:rPr>
        <w:t xml:space="preserve"> [сайт]. — URL: </w:t>
      </w:r>
      <w:hyperlink r:id="rId5" w:tgtFrame="_blank" w:history="1">
        <w:r w:rsidR="00023CD4" w:rsidRPr="00985281">
          <w:rPr>
            <w:rStyle w:val="a5"/>
            <w:color w:val="486C97"/>
          </w:rPr>
          <w:t>https://urait.ru/bcode/476474</w:t>
        </w:r>
      </w:hyperlink>
      <w:r w:rsidR="00023CD4" w:rsidRPr="00985281">
        <w:rPr>
          <w:color w:val="000000"/>
        </w:rPr>
        <w:t> </w:t>
      </w:r>
    </w:p>
    <w:p w:rsidR="00F973BB" w:rsidRPr="00985281" w:rsidRDefault="00985281" w:rsidP="00985281">
      <w:pPr>
        <w:shd w:val="clear" w:color="auto" w:fill="FFFFFF"/>
        <w:rPr>
          <w:color w:val="000000"/>
          <w:shd w:val="clear" w:color="auto" w:fill="FFFFFF"/>
        </w:rPr>
      </w:pPr>
      <w:r>
        <w:rPr>
          <w:color w:val="000000"/>
        </w:rPr>
        <w:t xml:space="preserve">2. </w:t>
      </w:r>
      <w:proofErr w:type="spellStart"/>
      <w:r w:rsidR="00023CD4" w:rsidRPr="00985281">
        <w:rPr>
          <w:i/>
          <w:iCs/>
          <w:color w:val="000000"/>
          <w:shd w:val="clear" w:color="auto" w:fill="FFFFFF"/>
        </w:rPr>
        <w:t>Васкэ</w:t>
      </w:r>
      <w:proofErr w:type="spellEnd"/>
      <w:r w:rsidR="00023CD4" w:rsidRPr="00985281">
        <w:rPr>
          <w:i/>
          <w:iCs/>
          <w:color w:val="000000"/>
          <w:shd w:val="clear" w:color="auto" w:fill="FFFFFF"/>
        </w:rPr>
        <w:t>, Е. В. </w:t>
      </w:r>
      <w:r w:rsidR="00023CD4" w:rsidRPr="00985281">
        <w:rPr>
          <w:color w:val="000000"/>
          <w:shd w:val="clear" w:color="auto" w:fill="FFFFFF"/>
        </w:rPr>
        <w:t> Несовершеннолетние правонарушители</w:t>
      </w:r>
      <w:proofErr w:type="gramStart"/>
      <w:r w:rsidR="00023CD4" w:rsidRPr="00985281">
        <w:rPr>
          <w:color w:val="000000"/>
          <w:shd w:val="clear" w:color="auto" w:fill="FFFFFF"/>
        </w:rPr>
        <w:t> :</w:t>
      </w:r>
      <w:proofErr w:type="gramEnd"/>
      <w:r w:rsidR="00023CD4" w:rsidRPr="00985281">
        <w:rPr>
          <w:color w:val="000000"/>
          <w:shd w:val="clear" w:color="auto" w:fill="FFFFFF"/>
        </w:rPr>
        <w:t xml:space="preserve"> учебное пособие для вузов / Е. В. </w:t>
      </w:r>
      <w:proofErr w:type="spellStart"/>
      <w:r w:rsidR="00023CD4" w:rsidRPr="00985281">
        <w:rPr>
          <w:color w:val="000000"/>
          <w:shd w:val="clear" w:color="auto" w:fill="FFFFFF"/>
        </w:rPr>
        <w:t>Васкэ</w:t>
      </w:r>
      <w:proofErr w:type="spellEnd"/>
      <w:r w:rsidR="00023CD4" w:rsidRPr="00985281">
        <w:rPr>
          <w:color w:val="000000"/>
          <w:shd w:val="clear" w:color="auto" w:fill="FFFFFF"/>
        </w:rPr>
        <w:t xml:space="preserve">. — 2-е изд., </w:t>
      </w:r>
      <w:proofErr w:type="spellStart"/>
      <w:r w:rsidR="00023CD4" w:rsidRPr="00985281">
        <w:rPr>
          <w:color w:val="000000"/>
          <w:shd w:val="clear" w:color="auto" w:fill="FFFFFF"/>
        </w:rPr>
        <w:t>испр</w:t>
      </w:r>
      <w:proofErr w:type="spellEnd"/>
      <w:r w:rsidR="00023CD4" w:rsidRPr="00985281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023CD4" w:rsidRPr="00985281">
        <w:rPr>
          <w:color w:val="000000"/>
          <w:shd w:val="clear" w:color="auto" w:fill="FFFFFF"/>
        </w:rPr>
        <w:t>Юрайт</w:t>
      </w:r>
      <w:proofErr w:type="spellEnd"/>
      <w:r w:rsidR="00023CD4" w:rsidRPr="00985281">
        <w:rPr>
          <w:color w:val="000000"/>
          <w:shd w:val="clear" w:color="auto" w:fill="FFFFFF"/>
        </w:rPr>
        <w:t xml:space="preserve">, 2021. — 175 с. — </w:t>
      </w:r>
      <w:r w:rsidR="00023CD4" w:rsidRPr="00985281">
        <w:rPr>
          <w:color w:val="000000"/>
          <w:shd w:val="clear" w:color="auto" w:fill="FFFFFF"/>
        </w:rPr>
        <w:lastRenderedPageBreak/>
        <w:t>(Высшее образование). — ISBN 978-5-534-13746-0. — Текст</w:t>
      </w:r>
      <w:proofErr w:type="gramStart"/>
      <w:r w:rsidR="00023CD4" w:rsidRPr="00985281">
        <w:rPr>
          <w:color w:val="000000"/>
          <w:shd w:val="clear" w:color="auto" w:fill="FFFFFF"/>
        </w:rPr>
        <w:t xml:space="preserve"> :</w:t>
      </w:r>
      <w:proofErr w:type="gramEnd"/>
      <w:r w:rsidR="00023CD4" w:rsidRPr="00985281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023CD4" w:rsidRPr="00985281">
        <w:rPr>
          <w:color w:val="000000"/>
          <w:shd w:val="clear" w:color="auto" w:fill="FFFFFF"/>
        </w:rPr>
        <w:t>Юрайт</w:t>
      </w:r>
      <w:proofErr w:type="spellEnd"/>
      <w:r w:rsidR="00023CD4" w:rsidRPr="00985281">
        <w:rPr>
          <w:color w:val="000000"/>
          <w:shd w:val="clear" w:color="auto" w:fill="FFFFFF"/>
        </w:rPr>
        <w:t xml:space="preserve"> [сайт]. — URL: </w:t>
      </w:r>
      <w:hyperlink r:id="rId6" w:tgtFrame="_blank" w:history="1">
        <w:r w:rsidR="00023CD4" w:rsidRPr="00985281">
          <w:rPr>
            <w:rStyle w:val="a5"/>
            <w:color w:val="486C97"/>
            <w:shd w:val="clear" w:color="auto" w:fill="FFFFFF"/>
          </w:rPr>
          <w:t>https://urait.ru/bcode/476671</w:t>
        </w:r>
      </w:hyperlink>
      <w:r w:rsidR="00023CD4" w:rsidRPr="00985281">
        <w:rPr>
          <w:color w:val="000000"/>
          <w:shd w:val="clear" w:color="auto" w:fill="FFFFFF"/>
        </w:rPr>
        <w:t> </w:t>
      </w:r>
    </w:p>
    <w:p w:rsidR="00F973BB" w:rsidRPr="00C67476" w:rsidRDefault="00F973BB" w:rsidP="00F973BB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985281" w:rsidRDefault="00985281" w:rsidP="00F973BB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 </w:t>
      </w:r>
      <w:r w:rsidR="00023CD4" w:rsidRPr="00985281">
        <w:rPr>
          <w:color w:val="000000"/>
          <w:shd w:val="clear" w:color="auto" w:fill="FFFFFF"/>
        </w:rPr>
        <w:t>Оперативно-розыскная психология</w:t>
      </w:r>
      <w:proofErr w:type="gramStart"/>
      <w:r w:rsidR="00023CD4" w:rsidRPr="00985281">
        <w:rPr>
          <w:color w:val="000000"/>
          <w:shd w:val="clear" w:color="auto" w:fill="FFFFFF"/>
        </w:rPr>
        <w:t> :</w:t>
      </w:r>
      <w:proofErr w:type="gramEnd"/>
      <w:r w:rsidR="00023CD4" w:rsidRPr="00985281">
        <w:rPr>
          <w:color w:val="000000"/>
          <w:shd w:val="clear" w:color="auto" w:fill="FFFFFF"/>
        </w:rPr>
        <w:t xml:space="preserve"> учебное пособие для вузов / под общей редакцией Ю. Е. </w:t>
      </w:r>
      <w:proofErr w:type="spellStart"/>
      <w:r w:rsidR="00023CD4" w:rsidRPr="00985281">
        <w:rPr>
          <w:color w:val="000000"/>
          <w:shd w:val="clear" w:color="auto" w:fill="FFFFFF"/>
        </w:rPr>
        <w:t>Аврутина</w:t>
      </w:r>
      <w:proofErr w:type="spellEnd"/>
      <w:r w:rsidR="00023CD4" w:rsidRPr="00985281">
        <w:rPr>
          <w:color w:val="000000"/>
          <w:shd w:val="clear" w:color="auto" w:fill="FFFFFF"/>
        </w:rPr>
        <w:t xml:space="preserve">. — 2-е изд., </w:t>
      </w:r>
      <w:proofErr w:type="spellStart"/>
      <w:r w:rsidR="00023CD4" w:rsidRPr="00985281">
        <w:rPr>
          <w:color w:val="000000"/>
          <w:shd w:val="clear" w:color="auto" w:fill="FFFFFF"/>
        </w:rPr>
        <w:t>испр</w:t>
      </w:r>
      <w:proofErr w:type="spellEnd"/>
      <w:r w:rsidR="00023CD4" w:rsidRPr="00985281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023CD4" w:rsidRPr="00985281">
        <w:rPr>
          <w:color w:val="000000"/>
          <w:shd w:val="clear" w:color="auto" w:fill="FFFFFF"/>
        </w:rPr>
        <w:t>Юрайт</w:t>
      </w:r>
      <w:proofErr w:type="spellEnd"/>
      <w:r w:rsidR="00023CD4" w:rsidRPr="00985281">
        <w:rPr>
          <w:color w:val="000000"/>
          <w:shd w:val="clear" w:color="auto" w:fill="FFFFFF"/>
        </w:rPr>
        <w:t>, 2021. — 252 с. — (Высшее образование). — ISBN 978-5-534-06236-6. — Текст</w:t>
      </w:r>
      <w:proofErr w:type="gramStart"/>
      <w:r w:rsidR="00023CD4" w:rsidRPr="00985281">
        <w:rPr>
          <w:color w:val="000000"/>
          <w:shd w:val="clear" w:color="auto" w:fill="FFFFFF"/>
        </w:rPr>
        <w:t xml:space="preserve"> :</w:t>
      </w:r>
      <w:proofErr w:type="gramEnd"/>
      <w:r w:rsidR="00023CD4" w:rsidRPr="00985281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023CD4" w:rsidRPr="00985281">
        <w:rPr>
          <w:color w:val="000000"/>
          <w:shd w:val="clear" w:color="auto" w:fill="FFFFFF"/>
        </w:rPr>
        <w:t>Юрайт</w:t>
      </w:r>
      <w:proofErr w:type="spellEnd"/>
      <w:r w:rsidR="00023CD4" w:rsidRPr="00985281">
        <w:rPr>
          <w:color w:val="000000"/>
          <w:shd w:val="clear" w:color="auto" w:fill="FFFFFF"/>
        </w:rPr>
        <w:t xml:space="preserve"> [сайт]. — URL: </w:t>
      </w:r>
      <w:hyperlink r:id="rId7" w:tgtFrame="_blank" w:history="1">
        <w:r w:rsidR="00023CD4" w:rsidRPr="00985281">
          <w:rPr>
            <w:rStyle w:val="a5"/>
            <w:color w:val="486C97"/>
            <w:shd w:val="clear" w:color="auto" w:fill="FFFFFF"/>
          </w:rPr>
          <w:t>https://urait.ru/bcode/472047</w:t>
        </w:r>
      </w:hyperlink>
      <w:r w:rsidR="00023CD4" w:rsidRPr="00985281">
        <w:rPr>
          <w:color w:val="000000"/>
          <w:shd w:val="clear" w:color="auto" w:fill="FFFFFF"/>
        </w:rPr>
        <w:t> </w:t>
      </w:r>
    </w:p>
    <w:p w:rsidR="00023CD4" w:rsidRDefault="00985281" w:rsidP="00F973BB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4. </w:t>
      </w:r>
      <w:proofErr w:type="spellStart"/>
      <w:r w:rsidR="00023CD4" w:rsidRPr="00985281">
        <w:rPr>
          <w:i/>
          <w:iCs/>
          <w:color w:val="000000"/>
          <w:shd w:val="clear" w:color="auto" w:fill="FFFFFF"/>
        </w:rPr>
        <w:t>Васкэ</w:t>
      </w:r>
      <w:proofErr w:type="spellEnd"/>
      <w:r w:rsidR="00023CD4" w:rsidRPr="00985281">
        <w:rPr>
          <w:i/>
          <w:iCs/>
          <w:color w:val="000000"/>
          <w:shd w:val="clear" w:color="auto" w:fill="FFFFFF"/>
        </w:rPr>
        <w:t>, Е. В. </w:t>
      </w:r>
      <w:r w:rsidR="00023CD4" w:rsidRPr="00985281">
        <w:rPr>
          <w:color w:val="000000"/>
          <w:shd w:val="clear" w:color="auto" w:fill="FFFFFF"/>
        </w:rPr>
        <w:t> Психология допроса несовершеннолетних правонарушителей и жертв сексуального насилия</w:t>
      </w:r>
      <w:proofErr w:type="gramStart"/>
      <w:r w:rsidR="00023CD4" w:rsidRPr="00985281">
        <w:rPr>
          <w:color w:val="000000"/>
          <w:shd w:val="clear" w:color="auto" w:fill="FFFFFF"/>
        </w:rPr>
        <w:t> :</w:t>
      </w:r>
      <w:proofErr w:type="gramEnd"/>
      <w:r w:rsidR="00023CD4" w:rsidRPr="00985281">
        <w:rPr>
          <w:color w:val="000000"/>
          <w:shd w:val="clear" w:color="auto" w:fill="FFFFFF"/>
        </w:rPr>
        <w:t xml:space="preserve"> учебное пособие для вузов / Е. В. </w:t>
      </w:r>
      <w:proofErr w:type="spellStart"/>
      <w:r w:rsidR="00023CD4" w:rsidRPr="00985281">
        <w:rPr>
          <w:color w:val="000000"/>
          <w:shd w:val="clear" w:color="auto" w:fill="FFFFFF"/>
        </w:rPr>
        <w:t>Васкэ</w:t>
      </w:r>
      <w:proofErr w:type="spellEnd"/>
      <w:r w:rsidR="00023CD4" w:rsidRPr="00985281">
        <w:rPr>
          <w:color w:val="000000"/>
          <w:shd w:val="clear" w:color="auto" w:fill="FFFFFF"/>
        </w:rPr>
        <w:t xml:space="preserve">. — 2-е изд., </w:t>
      </w:r>
      <w:proofErr w:type="spellStart"/>
      <w:r w:rsidR="00023CD4" w:rsidRPr="00985281">
        <w:rPr>
          <w:color w:val="000000"/>
          <w:shd w:val="clear" w:color="auto" w:fill="FFFFFF"/>
        </w:rPr>
        <w:t>перераб</w:t>
      </w:r>
      <w:proofErr w:type="spellEnd"/>
      <w:r w:rsidR="00023CD4" w:rsidRPr="00985281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023CD4" w:rsidRPr="00985281">
        <w:rPr>
          <w:color w:val="000000"/>
          <w:shd w:val="clear" w:color="auto" w:fill="FFFFFF"/>
        </w:rPr>
        <w:t>Юрайт</w:t>
      </w:r>
      <w:proofErr w:type="spellEnd"/>
      <w:r w:rsidR="00023CD4" w:rsidRPr="00985281">
        <w:rPr>
          <w:color w:val="000000"/>
          <w:shd w:val="clear" w:color="auto" w:fill="FFFFFF"/>
        </w:rPr>
        <w:t>, 2021. — 296 с. — (Высшее образование). — ISBN 978-5-534-13818-4. — Текст</w:t>
      </w:r>
      <w:proofErr w:type="gramStart"/>
      <w:r w:rsidR="00023CD4" w:rsidRPr="00985281">
        <w:rPr>
          <w:color w:val="000000"/>
          <w:shd w:val="clear" w:color="auto" w:fill="FFFFFF"/>
        </w:rPr>
        <w:t xml:space="preserve"> :</w:t>
      </w:r>
      <w:proofErr w:type="gramEnd"/>
      <w:r w:rsidR="00023CD4" w:rsidRPr="00985281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023CD4" w:rsidRPr="00985281">
        <w:rPr>
          <w:color w:val="000000"/>
          <w:shd w:val="clear" w:color="auto" w:fill="FFFFFF"/>
        </w:rPr>
        <w:t>Юрайт</w:t>
      </w:r>
      <w:proofErr w:type="spellEnd"/>
      <w:r w:rsidR="00023CD4" w:rsidRPr="00985281">
        <w:rPr>
          <w:color w:val="000000"/>
          <w:shd w:val="clear" w:color="auto" w:fill="FFFFFF"/>
        </w:rPr>
        <w:t xml:space="preserve"> [сайт]. — URL: </w:t>
      </w:r>
      <w:hyperlink r:id="rId8" w:tgtFrame="_blank" w:history="1">
        <w:r w:rsidR="00023CD4" w:rsidRPr="00985281">
          <w:rPr>
            <w:rStyle w:val="a5"/>
            <w:color w:val="486C97"/>
            <w:shd w:val="clear" w:color="auto" w:fill="FFFFFF"/>
          </w:rPr>
          <w:t>https://urait.ru/bcode/476670</w:t>
        </w:r>
      </w:hyperlink>
      <w:r w:rsidR="00023CD4" w:rsidRPr="00985281">
        <w:rPr>
          <w:color w:val="000000"/>
          <w:shd w:val="clear" w:color="auto" w:fill="FFFFFF"/>
        </w:rPr>
        <w:t> </w:t>
      </w:r>
    </w:p>
    <w:p w:rsidR="00985281" w:rsidRPr="00985281" w:rsidRDefault="00985281" w:rsidP="00985281">
      <w:pPr>
        <w:ind w:left="567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5. </w:t>
      </w:r>
      <w:r w:rsidRPr="00985281">
        <w:rPr>
          <w:i/>
          <w:iCs/>
          <w:color w:val="000000"/>
        </w:rPr>
        <w:t>Васильева, И. В. </w:t>
      </w:r>
      <w:r w:rsidRPr="00985281">
        <w:rPr>
          <w:color w:val="000000"/>
        </w:rPr>
        <w:t xml:space="preserve"> Психология в деятельности сотрудников </w:t>
      </w:r>
      <w:proofErr w:type="spellStart"/>
      <w:r w:rsidRPr="00985281">
        <w:rPr>
          <w:color w:val="000000"/>
        </w:rPr>
        <w:t>овд</w:t>
      </w:r>
      <w:proofErr w:type="spellEnd"/>
      <w:r w:rsidRPr="00985281">
        <w:rPr>
          <w:color w:val="000000"/>
        </w:rPr>
        <w:t>. Проблемы профессиональной интуиции</w:t>
      </w:r>
      <w:proofErr w:type="gramStart"/>
      <w:r w:rsidRPr="00985281">
        <w:rPr>
          <w:color w:val="000000"/>
        </w:rPr>
        <w:t> :</w:t>
      </w:r>
      <w:proofErr w:type="gramEnd"/>
      <w:r w:rsidRPr="00985281">
        <w:rPr>
          <w:color w:val="000000"/>
        </w:rPr>
        <w:t xml:space="preserve"> учебное пособие для вузов / И. В. Васильева, П. Е. Григорьев. — 2-е изд., стер. — Москва</w:t>
      </w:r>
      <w:proofErr w:type="gramStart"/>
      <w:r w:rsidRPr="00985281">
        <w:rPr>
          <w:color w:val="000000"/>
        </w:rPr>
        <w:t> :</w:t>
      </w:r>
      <w:proofErr w:type="gramEnd"/>
      <w:r w:rsidRPr="00985281">
        <w:rPr>
          <w:color w:val="000000"/>
        </w:rPr>
        <w:t xml:space="preserve"> Издательство </w:t>
      </w:r>
      <w:proofErr w:type="spellStart"/>
      <w:r w:rsidRPr="00985281">
        <w:rPr>
          <w:color w:val="000000"/>
        </w:rPr>
        <w:t>Юрайт</w:t>
      </w:r>
      <w:proofErr w:type="spellEnd"/>
      <w:r w:rsidRPr="00985281">
        <w:rPr>
          <w:color w:val="000000"/>
        </w:rPr>
        <w:t>, 2021. — 205 с. — (Высшее образование). — ISBN 978-5-534-11220-7. — Текст</w:t>
      </w:r>
      <w:proofErr w:type="gramStart"/>
      <w:r w:rsidRPr="00985281">
        <w:rPr>
          <w:color w:val="000000"/>
        </w:rPr>
        <w:t xml:space="preserve"> :</w:t>
      </w:r>
      <w:proofErr w:type="gramEnd"/>
      <w:r w:rsidRPr="00985281">
        <w:rPr>
          <w:color w:val="000000"/>
        </w:rPr>
        <w:t xml:space="preserve"> электронный // Образовательная платформа </w:t>
      </w:r>
      <w:proofErr w:type="spellStart"/>
      <w:r w:rsidRPr="00985281">
        <w:rPr>
          <w:color w:val="000000"/>
        </w:rPr>
        <w:t>Юрайт</w:t>
      </w:r>
      <w:proofErr w:type="spellEnd"/>
      <w:r w:rsidRPr="00985281">
        <w:rPr>
          <w:color w:val="000000"/>
        </w:rPr>
        <w:t xml:space="preserve"> [сайт]. — URL: </w:t>
      </w:r>
      <w:hyperlink r:id="rId9" w:tgtFrame="_blank" w:history="1">
        <w:r w:rsidRPr="00985281">
          <w:rPr>
            <w:rStyle w:val="a5"/>
            <w:color w:val="486C97"/>
          </w:rPr>
          <w:t>https://urait.ru/bcode/476022</w:t>
        </w:r>
      </w:hyperlink>
      <w:r w:rsidRPr="00985281">
        <w:rPr>
          <w:color w:val="000000"/>
        </w:rPr>
        <w:t> </w:t>
      </w:r>
    </w:p>
    <w:p w:rsidR="00985281" w:rsidRPr="00780230" w:rsidRDefault="00985281" w:rsidP="00F973BB">
      <w:pPr>
        <w:ind w:left="567"/>
        <w:jc w:val="both"/>
        <w:rPr>
          <w:b/>
          <w:sz w:val="22"/>
          <w:szCs w:val="22"/>
        </w:rPr>
      </w:pPr>
    </w:p>
    <w:p w:rsidR="00F973BB" w:rsidRDefault="00F973BB" w:rsidP="00F973BB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F973BB" w:rsidRDefault="00F973BB" w:rsidP="00F973BB">
      <w:pPr>
        <w:ind w:firstLine="426"/>
        <w:jc w:val="both"/>
        <w:rPr>
          <w:b/>
        </w:rPr>
      </w:pPr>
    </w:p>
    <w:p w:rsidR="00F973BB" w:rsidRPr="0099781F" w:rsidRDefault="00F973BB" w:rsidP="00F973BB">
      <w:pPr>
        <w:ind w:firstLine="426"/>
        <w:jc w:val="both"/>
      </w:pPr>
      <w:r w:rsidRPr="0099781F">
        <w:t xml:space="preserve">– </w:t>
      </w:r>
      <w:proofErr w:type="spellStart"/>
      <w:r w:rsidRPr="0099781F">
        <w:t>eLIBRARY.RU</w:t>
      </w:r>
      <w:proofErr w:type="spellEnd"/>
      <w:r w:rsidRPr="0099781F">
        <w:t xml:space="preserve"> [Электронный ресурс]: научная электронная библиотека. – URL: </w:t>
      </w:r>
      <w:hyperlink r:id="rId10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F973BB" w:rsidRPr="0099781F" w:rsidRDefault="00F973BB" w:rsidP="00F973BB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1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F973BB" w:rsidRPr="0099781F" w:rsidRDefault="00F973BB" w:rsidP="00F973BB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2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F973BB" w:rsidRPr="0099781F" w:rsidRDefault="00F973BB" w:rsidP="00F973BB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3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F973BB" w:rsidRDefault="00F973BB" w:rsidP="00F973BB">
      <w:pPr>
        <w:ind w:firstLine="709"/>
        <w:rPr>
          <w:b/>
          <w:color w:val="000000"/>
        </w:rPr>
      </w:pPr>
    </w:p>
    <w:p w:rsidR="00F973BB" w:rsidRDefault="00F973BB" w:rsidP="00F973BB">
      <w:pPr>
        <w:ind w:firstLine="709"/>
        <w:rPr>
          <w:b/>
          <w:color w:val="000000"/>
        </w:rPr>
      </w:pPr>
    </w:p>
    <w:p w:rsidR="00F973BB" w:rsidRDefault="00F973BB" w:rsidP="00F973BB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F973BB" w:rsidRDefault="00F973BB" w:rsidP="00F973BB">
      <w:pPr>
        <w:ind w:firstLine="709"/>
        <w:jc w:val="both"/>
      </w:pPr>
    </w:p>
    <w:p w:rsidR="00F973BB" w:rsidRDefault="00F973BB" w:rsidP="00F973BB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</w:t>
      </w:r>
      <w:proofErr w:type="spellStart"/>
      <w:r>
        <w:t>мультимедийным</w:t>
      </w:r>
      <w:proofErr w:type="spellEnd"/>
      <w:r>
        <w:t xml:space="preserve"> оборудованием. </w:t>
      </w:r>
    </w:p>
    <w:p w:rsidR="00F973BB" w:rsidRDefault="00F973BB" w:rsidP="00F973BB">
      <w:pPr>
        <w:pStyle w:val="a4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F973BB" w:rsidRPr="000E7FF5" w:rsidRDefault="00F973BB" w:rsidP="00F973BB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F973BB" w:rsidRPr="000E7FF5" w:rsidRDefault="00F973BB" w:rsidP="00F973BB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F973BB" w:rsidRPr="00AA55F7" w:rsidRDefault="00F973BB" w:rsidP="00F973BB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F973BB" w:rsidRPr="000E7FF5" w:rsidRDefault="00F973BB" w:rsidP="00F973BB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 xml:space="preserve">Перечень </w:t>
      </w:r>
      <w:proofErr w:type="gramStart"/>
      <w:r w:rsidRPr="000E7FF5">
        <w:rPr>
          <w:i/>
          <w:iCs/>
          <w:color w:val="000000"/>
          <w:sz w:val="23"/>
          <w:szCs w:val="23"/>
        </w:rPr>
        <w:t>ПО</w:t>
      </w:r>
      <w:proofErr w:type="gramEnd"/>
      <w:r w:rsidRPr="000E7FF5">
        <w:rPr>
          <w:i/>
          <w:iCs/>
          <w:color w:val="000000"/>
          <w:sz w:val="23"/>
          <w:szCs w:val="23"/>
        </w:rPr>
        <w:t xml:space="preserve"> в свободном доступе:</w:t>
      </w:r>
    </w:p>
    <w:p w:rsidR="00F973BB" w:rsidRPr="007E04C5" w:rsidRDefault="00F973BB" w:rsidP="00F973BB">
      <w:pPr>
        <w:pStyle w:val="a3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F973BB" w:rsidRPr="007E04C5" w:rsidRDefault="00F973BB" w:rsidP="00F973BB">
      <w:pPr>
        <w:pStyle w:val="a3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F973BB" w:rsidRPr="007E04C5" w:rsidRDefault="00F973BB" w:rsidP="00F973BB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F973BB" w:rsidRPr="007E04C5" w:rsidRDefault="00F973BB" w:rsidP="00F973BB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F973BB" w:rsidRPr="007E04C5" w:rsidRDefault="00F973BB" w:rsidP="00F973BB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F973BB" w:rsidRPr="000E7FF5" w:rsidRDefault="00F973BB" w:rsidP="00F973BB">
      <w:pPr>
        <w:ind w:firstLine="709"/>
        <w:jc w:val="both"/>
        <w:rPr>
          <w:lang w:val="en-US"/>
        </w:rPr>
      </w:pPr>
    </w:p>
    <w:p w:rsidR="00F973BB" w:rsidRDefault="00F973BB" w:rsidP="00F973BB">
      <w:pPr>
        <w:spacing w:line="360" w:lineRule="auto"/>
        <w:ind w:right="40" w:firstLine="709"/>
        <w:jc w:val="both"/>
        <w:rPr>
          <w:sz w:val="28"/>
          <w:szCs w:val="28"/>
          <w:shd w:val="clear" w:color="auto" w:fill="FFFFFF"/>
        </w:rPr>
      </w:pPr>
    </w:p>
    <w:p w:rsidR="00F973BB" w:rsidRDefault="00F973BB" w:rsidP="00F973BB">
      <w:pPr>
        <w:rPr>
          <w:sz w:val="28"/>
          <w:szCs w:val="28"/>
          <w:shd w:val="clear" w:color="auto" w:fill="FFFFFF"/>
        </w:rPr>
      </w:pPr>
    </w:p>
    <w:p w:rsidR="00F973BB" w:rsidRDefault="00F973BB" w:rsidP="00F973BB">
      <w:pPr>
        <w:rPr>
          <w:sz w:val="28"/>
          <w:szCs w:val="28"/>
          <w:shd w:val="clear" w:color="auto" w:fill="FFFFFF"/>
        </w:rPr>
      </w:pPr>
    </w:p>
    <w:p w:rsidR="009F14D3" w:rsidRDefault="009F14D3"/>
    <w:sectPr w:rsidR="009F14D3" w:rsidSect="009F14D3">
      <w:headerReference w:type="even" r:id="rId14"/>
      <w:headerReference w:type="default" r:id="rId15"/>
      <w:footerReference w:type="default" r:id="rId16"/>
      <w:headerReference w:type="first" r:id="rId17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8E32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8E32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8E32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8E32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8E32E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8E32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20"/>
  <w:characterSpacingControl w:val="doNotCompress"/>
  <w:compat/>
  <w:rsids>
    <w:rsidRoot w:val="00766B51"/>
    <w:rsid w:val="00023CD4"/>
    <w:rsid w:val="00242822"/>
    <w:rsid w:val="00363DA8"/>
    <w:rsid w:val="00445B5B"/>
    <w:rsid w:val="004460D9"/>
    <w:rsid w:val="005F6D0C"/>
    <w:rsid w:val="00692F16"/>
    <w:rsid w:val="00694367"/>
    <w:rsid w:val="00766B51"/>
    <w:rsid w:val="008D60FD"/>
    <w:rsid w:val="008E32EB"/>
    <w:rsid w:val="00985281"/>
    <w:rsid w:val="009F14D3"/>
    <w:rsid w:val="00A04090"/>
    <w:rsid w:val="00A97EB9"/>
    <w:rsid w:val="00DF6F94"/>
    <w:rsid w:val="00F348E7"/>
    <w:rsid w:val="00F973BB"/>
    <w:rsid w:val="00FA7D06"/>
    <w:rsid w:val="00FD1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3BB"/>
    <w:pPr>
      <w:ind w:left="720"/>
      <w:contextualSpacing/>
    </w:pPr>
  </w:style>
  <w:style w:type="paragraph" w:styleId="a4">
    <w:name w:val="Normal (Web)"/>
    <w:basedOn w:val="a"/>
    <w:uiPriority w:val="99"/>
    <w:rsid w:val="00F973B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023C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9315">
          <w:marLeft w:val="0"/>
          <w:marRight w:val="0"/>
          <w:marTop w:val="0"/>
          <w:marBottom w:val="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452936">
          <w:marLeft w:val="0"/>
          <w:marRight w:val="0"/>
          <w:marTop w:val="0"/>
          <w:marBottom w:val="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4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4715">
          <w:marLeft w:val="0"/>
          <w:marRight w:val="0"/>
          <w:marTop w:val="0"/>
          <w:marBottom w:val="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4934">
          <w:marLeft w:val="0"/>
          <w:marRight w:val="0"/>
          <w:marTop w:val="0"/>
          <w:marBottom w:val="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5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0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71273">
          <w:marLeft w:val="0"/>
          <w:marRight w:val="0"/>
          <w:marTop w:val="0"/>
          <w:marBottom w:val="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5482">
          <w:marLeft w:val="0"/>
          <w:marRight w:val="0"/>
          <w:marTop w:val="0"/>
          <w:marBottom w:val="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6670" TargetMode="External"/><Relationship Id="rId13" Type="http://schemas.openxmlformats.org/officeDocument/2006/relationships/hyperlink" Target="http://www.biblioclub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72047" TargetMode="External"/><Relationship Id="rId12" Type="http://schemas.openxmlformats.org/officeDocument/2006/relationships/hyperlink" Target="http://biblio-online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76671" TargetMode="External"/><Relationship Id="rId11" Type="http://schemas.openxmlformats.org/officeDocument/2006/relationships/hyperlink" Target="http://elibrary.ru" TargetMode="External"/><Relationship Id="rId5" Type="http://schemas.openxmlformats.org/officeDocument/2006/relationships/hyperlink" Target="https://urait.ru/bcode/476474" TargetMode="External"/><Relationship Id="rId15" Type="http://schemas.openxmlformats.org/officeDocument/2006/relationships/header" Target="header2.xml"/><Relationship Id="rId10" Type="http://schemas.openxmlformats.org/officeDocument/2006/relationships/hyperlink" Target="http://www.elibrary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602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13</cp:revision>
  <dcterms:created xsi:type="dcterms:W3CDTF">2021-09-17T08:17:00Z</dcterms:created>
  <dcterms:modified xsi:type="dcterms:W3CDTF">2021-09-17T09:21:00Z</dcterms:modified>
</cp:coreProperties>
</file>