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17801" w14:textId="77777777" w:rsidR="00783FA1" w:rsidRPr="00783FA1" w:rsidRDefault="00783FA1" w:rsidP="00783FA1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783FA1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455A278" w14:textId="77777777" w:rsidR="00783FA1" w:rsidRPr="00783FA1" w:rsidRDefault="00783FA1" w:rsidP="00783FA1">
      <w:pPr>
        <w:spacing w:line="259" w:lineRule="auto"/>
        <w:jc w:val="center"/>
        <w:rPr>
          <w:rFonts w:eastAsia="Calibri"/>
          <w:iCs/>
          <w:lang w:eastAsia="en-US"/>
        </w:rPr>
      </w:pPr>
      <w:r w:rsidRPr="00783FA1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5446A2D8" w14:textId="77777777" w:rsidR="00783FA1" w:rsidRPr="00783FA1" w:rsidRDefault="00783FA1" w:rsidP="00783FA1">
      <w:pPr>
        <w:spacing w:line="259" w:lineRule="auto"/>
        <w:jc w:val="center"/>
        <w:rPr>
          <w:rFonts w:eastAsia="Calibri"/>
          <w:iCs/>
          <w:lang w:eastAsia="en-US"/>
        </w:rPr>
      </w:pPr>
      <w:r w:rsidRPr="00783FA1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34E21CB9" w14:textId="77777777" w:rsidR="00783FA1" w:rsidRPr="00783FA1" w:rsidRDefault="00783FA1" w:rsidP="00783FA1">
      <w:pPr>
        <w:spacing w:line="259" w:lineRule="auto"/>
        <w:jc w:val="center"/>
        <w:rPr>
          <w:rFonts w:eastAsia="Calibri"/>
          <w:iCs/>
          <w:lang w:eastAsia="en-US"/>
        </w:rPr>
      </w:pPr>
      <w:r w:rsidRPr="00783FA1">
        <w:rPr>
          <w:rFonts w:eastAsia="Calibri"/>
          <w:iCs/>
          <w:lang w:eastAsia="en-US"/>
        </w:rPr>
        <w:t>имени Коста Левановича Хетагурова»</w:t>
      </w:r>
    </w:p>
    <w:p w14:paraId="6174C065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705BEB4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271DB55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4F7FA7C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8514023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016576E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424F334" w14:textId="77777777" w:rsidR="00783FA1" w:rsidRPr="00783FA1" w:rsidRDefault="00783FA1" w:rsidP="00783FA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783FA1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1892B602" w14:textId="77777777" w:rsidR="00783FA1" w:rsidRPr="00783FA1" w:rsidRDefault="00783FA1" w:rsidP="00783FA1">
      <w:pPr>
        <w:jc w:val="center"/>
        <w:rPr>
          <w:rFonts w:eastAsia="Calibri"/>
          <w:sz w:val="28"/>
          <w:szCs w:val="28"/>
          <w:lang w:eastAsia="en-US"/>
        </w:rPr>
      </w:pPr>
      <w:r w:rsidRPr="00783FA1">
        <w:rPr>
          <w:rFonts w:eastAsia="Calibri"/>
          <w:sz w:val="28"/>
          <w:szCs w:val="28"/>
          <w:lang w:eastAsia="en-US"/>
        </w:rPr>
        <w:t>«</w:t>
      </w:r>
      <w:r w:rsidRPr="00783FA1">
        <w:rPr>
          <w:b/>
          <w:color w:val="000000"/>
          <w:sz w:val="28"/>
          <w:szCs w:val="28"/>
        </w:rPr>
        <w:t>Уравнения математической физики</w:t>
      </w:r>
      <w:r w:rsidRPr="00783FA1">
        <w:rPr>
          <w:rFonts w:eastAsia="Calibri"/>
          <w:sz w:val="28"/>
          <w:szCs w:val="28"/>
          <w:lang w:eastAsia="en-US"/>
        </w:rPr>
        <w:t>»</w:t>
      </w:r>
    </w:p>
    <w:p w14:paraId="4F5D3355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5871E18" w14:textId="77777777" w:rsidR="00783FA1" w:rsidRPr="00783FA1" w:rsidRDefault="00783FA1" w:rsidP="00783FA1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B9A4CDE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83FA1">
        <w:rPr>
          <w:color w:val="000000"/>
          <w:sz w:val="28"/>
          <w:szCs w:val="28"/>
        </w:rPr>
        <w:t xml:space="preserve">Направление подготовки: </w:t>
      </w:r>
    </w:p>
    <w:p w14:paraId="1983CBCC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783FA1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02E215B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4C28E81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783FA1">
        <w:rPr>
          <w:color w:val="000000"/>
          <w:sz w:val="28"/>
          <w:szCs w:val="28"/>
        </w:rPr>
        <w:t xml:space="preserve">Профиль: </w:t>
      </w:r>
      <w:r w:rsidRPr="00783FA1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26E1BAD0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783FA1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3CC89022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754E48A2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57455859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1A5B44F2" w14:textId="77777777" w:rsidR="00783FA1" w:rsidRPr="00783FA1" w:rsidRDefault="00783FA1" w:rsidP="00783FA1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783FA1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3A70BFFF" w14:textId="77777777" w:rsidR="00783FA1" w:rsidRPr="00783FA1" w:rsidRDefault="00783FA1" w:rsidP="00783FA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783FA1">
        <w:rPr>
          <w:bCs/>
          <w:color w:val="000000"/>
          <w:sz w:val="28"/>
          <w:szCs w:val="28"/>
        </w:rPr>
        <w:t>Форма обучения – очная</w:t>
      </w:r>
    </w:p>
    <w:p w14:paraId="12826970" w14:textId="77777777" w:rsidR="00783FA1" w:rsidRPr="00783FA1" w:rsidRDefault="00783FA1" w:rsidP="00783FA1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783FA1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3013B253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7EACDC4F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488CD1D0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5D59F001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5E592F3A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1E75AE3F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23AA6920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5B8FB9FA" w14:textId="77777777" w:rsidR="00783FA1" w:rsidRPr="00783FA1" w:rsidRDefault="00783FA1" w:rsidP="00783FA1">
      <w:pPr>
        <w:spacing w:after="160"/>
        <w:rPr>
          <w:rFonts w:eastAsia="Calibri"/>
          <w:sz w:val="28"/>
          <w:szCs w:val="28"/>
          <w:lang w:eastAsia="en-US"/>
        </w:rPr>
      </w:pPr>
    </w:p>
    <w:p w14:paraId="33DEA55B" w14:textId="77777777" w:rsidR="00783FA1" w:rsidRPr="00783FA1" w:rsidRDefault="00783FA1" w:rsidP="00783FA1">
      <w:pPr>
        <w:jc w:val="center"/>
        <w:rPr>
          <w:rFonts w:eastAsia="Calibri"/>
          <w:sz w:val="28"/>
          <w:szCs w:val="28"/>
          <w:lang w:eastAsia="en-US"/>
        </w:rPr>
      </w:pPr>
      <w:r w:rsidRPr="00783FA1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7F7A5F5C" w14:textId="51DB0A0A" w:rsidR="005F009F" w:rsidRDefault="00783FA1" w:rsidP="00783FA1">
      <w:pPr>
        <w:jc w:val="center"/>
        <w:rPr>
          <w:rFonts w:eastAsia="Calibri"/>
          <w:sz w:val="28"/>
          <w:szCs w:val="28"/>
          <w:lang w:eastAsia="en-US"/>
        </w:rPr>
      </w:pPr>
      <w:r w:rsidRPr="00783FA1">
        <w:rPr>
          <w:rFonts w:eastAsia="Calibri"/>
          <w:sz w:val="28"/>
          <w:szCs w:val="28"/>
          <w:lang w:eastAsia="en-US"/>
        </w:rPr>
        <w:t>2024</w:t>
      </w:r>
    </w:p>
    <w:p w14:paraId="5B1D0CEE" w14:textId="77777777" w:rsidR="005F009F" w:rsidRDefault="005F009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41360E9A" w14:textId="0485E480" w:rsidR="00783FA1" w:rsidRDefault="00783FA1" w:rsidP="00783FA1">
      <w:pPr>
        <w:jc w:val="center"/>
        <w:rPr>
          <w:rFonts w:eastAsia="Calibri"/>
          <w:sz w:val="28"/>
          <w:szCs w:val="28"/>
          <w:lang w:eastAsia="en-US"/>
        </w:rPr>
      </w:pPr>
    </w:p>
    <w:p w14:paraId="382F5076" w14:textId="7F423E0B" w:rsidR="005F009F" w:rsidRPr="0084545A" w:rsidRDefault="005F009F" w:rsidP="00783FA1">
      <w:pPr>
        <w:jc w:val="center"/>
        <w:rPr>
          <w:rFonts w:eastAsia="Calibri"/>
          <w:sz w:val="28"/>
          <w:szCs w:val="28"/>
          <w:lang w:eastAsia="en-US"/>
        </w:rPr>
      </w:pPr>
    </w:p>
    <w:p w14:paraId="38F18730" w14:textId="474D25D7" w:rsidR="004D2BE0" w:rsidRDefault="004D2BE0" w:rsidP="004D2BE0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24DC014C" w14:textId="3D0CA992" w:rsidR="004D2BE0" w:rsidRPr="00257E99" w:rsidRDefault="004D2BE0" w:rsidP="004D2BE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645A60">
        <w:rPr>
          <w:rFonts w:eastAsia="Calibri"/>
          <w:i/>
          <w:iCs/>
          <w:color w:val="000000"/>
          <w:lang w:eastAsia="en-US"/>
        </w:rPr>
        <w:t>обсуждена и принята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>
        <w:rPr>
          <w:rFonts w:eastAsia="Calibri"/>
          <w:color w:val="000000"/>
          <w:lang w:eastAsia="en-US"/>
        </w:rPr>
        <w:t xml:space="preserve">алгебры и анализа </w:t>
      </w:r>
      <w:r w:rsidRPr="002472CA">
        <w:rPr>
          <w:rFonts w:eastAsia="Calibri"/>
          <w:color w:val="000000"/>
          <w:lang w:eastAsia="en-US"/>
        </w:rPr>
        <w:t>(протокол от 1</w:t>
      </w:r>
      <w:r w:rsidR="00783FA1">
        <w:rPr>
          <w:rFonts w:eastAsia="Calibri"/>
          <w:color w:val="000000"/>
          <w:lang w:eastAsia="en-US"/>
        </w:rPr>
        <w:t>4</w:t>
      </w:r>
      <w:r w:rsidRPr="002472CA">
        <w:rPr>
          <w:rFonts w:eastAsia="Calibri"/>
          <w:color w:val="000000"/>
          <w:lang w:eastAsia="en-US"/>
        </w:rPr>
        <w:t>.0</w:t>
      </w:r>
      <w:r w:rsidR="00783FA1">
        <w:rPr>
          <w:rFonts w:eastAsia="Calibri"/>
          <w:color w:val="000000"/>
          <w:lang w:eastAsia="en-US"/>
        </w:rPr>
        <w:t>2</w:t>
      </w:r>
      <w:r w:rsidRPr="002472CA">
        <w:rPr>
          <w:rFonts w:eastAsia="Calibri"/>
          <w:color w:val="000000"/>
          <w:lang w:eastAsia="en-US"/>
        </w:rPr>
        <w:t>.202</w:t>
      </w:r>
      <w:r w:rsidR="00783FA1">
        <w:rPr>
          <w:rFonts w:eastAsia="Calibri"/>
          <w:color w:val="000000"/>
          <w:lang w:eastAsia="en-US"/>
        </w:rPr>
        <w:t>4</w:t>
      </w:r>
      <w:r w:rsidRPr="002472CA">
        <w:rPr>
          <w:rFonts w:eastAsia="Calibri"/>
          <w:color w:val="000000"/>
          <w:lang w:eastAsia="en-US"/>
        </w:rPr>
        <w:t xml:space="preserve"> г. № </w:t>
      </w:r>
      <w:r w:rsidR="00783FA1">
        <w:rPr>
          <w:rFonts w:eastAsia="Calibri"/>
          <w:color w:val="000000"/>
          <w:lang w:eastAsia="en-US"/>
        </w:rPr>
        <w:t>5</w:t>
      </w:r>
      <w:r>
        <w:rPr>
          <w:rFonts w:eastAsia="Calibri"/>
          <w:color w:val="000000"/>
          <w:lang w:eastAsia="en-US"/>
        </w:rPr>
        <w:t>)</w:t>
      </w:r>
    </w:p>
    <w:p w14:paraId="053DE717" w14:textId="77777777" w:rsidR="00783FA1" w:rsidRPr="009E0457" w:rsidRDefault="00783FA1" w:rsidP="00783FA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32D705BE" w14:textId="77777777" w:rsidR="00783FA1" w:rsidRPr="00EE498A" w:rsidRDefault="00783FA1" w:rsidP="00783FA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206786EC" w14:textId="14EE6A37" w:rsidR="00B939BD" w:rsidRDefault="00B939BD" w:rsidP="004D2BE0">
      <w:pPr>
        <w:pStyle w:val="Default"/>
        <w:spacing w:line="276" w:lineRule="auto"/>
        <w:jc w:val="both"/>
      </w:pPr>
    </w:p>
    <w:p w14:paraId="047B4FCB" w14:textId="7C760623" w:rsidR="009B0DDC" w:rsidRDefault="009B0DDC" w:rsidP="00783FA1">
      <w:pPr>
        <w:spacing w:after="200"/>
        <w:ind w:firstLine="709"/>
        <w:jc w:val="both"/>
      </w:pPr>
      <w:r>
        <w:t>Составител</w:t>
      </w:r>
      <w:r w:rsidR="00783FA1">
        <w:t>ь</w:t>
      </w:r>
      <w:r>
        <w:t>:</w:t>
      </w:r>
      <w:r w:rsidR="00783FA1">
        <w:t xml:space="preserve"> доцент кафедры алгебры и анализа, к.ф.-м.н. </w:t>
      </w:r>
      <w:proofErr w:type="spellStart"/>
      <w:r w:rsidR="00B939BD">
        <w:t>Тедеев</w:t>
      </w:r>
      <w:proofErr w:type="spellEnd"/>
      <w:r w:rsidR="00B939BD">
        <w:t xml:space="preserve"> А.Ф.</w:t>
      </w:r>
    </w:p>
    <w:p w14:paraId="09B0C2CA" w14:textId="77777777" w:rsidR="009B0DDC" w:rsidRDefault="009B0DDC" w:rsidP="009B0DD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  <w:highlight w:val="white"/>
        </w:rPr>
      </w:pPr>
    </w:p>
    <w:p w14:paraId="5D2D8105" w14:textId="77777777" w:rsidR="009B0DDC" w:rsidRDefault="009B0DDC" w:rsidP="009B0DDC">
      <w:pPr>
        <w:pBdr>
          <w:top w:val="nil"/>
          <w:left w:val="nil"/>
          <w:bottom w:val="nil"/>
          <w:right w:val="nil"/>
          <w:between w:val="nil"/>
        </w:pBdr>
        <w:tabs>
          <w:tab w:val="left" w:pos="2258"/>
          <w:tab w:val="left" w:pos="3190"/>
          <w:tab w:val="left" w:pos="4337"/>
          <w:tab w:val="left" w:pos="5076"/>
        </w:tabs>
        <w:jc w:val="both"/>
        <w:rPr>
          <w:color w:val="000000"/>
        </w:rPr>
      </w:pPr>
    </w:p>
    <w:p w14:paraId="35BB7B27" w14:textId="77777777" w:rsidR="009B0DDC" w:rsidRDefault="009B0DDC" w:rsidP="009B0DDC">
      <w:pPr>
        <w:pBdr>
          <w:top w:val="nil"/>
          <w:left w:val="nil"/>
          <w:bottom w:val="nil"/>
          <w:right w:val="nil"/>
          <w:between w:val="nil"/>
        </w:pBdr>
        <w:tabs>
          <w:tab w:val="left" w:pos="2258"/>
          <w:tab w:val="left" w:pos="3190"/>
          <w:tab w:val="left" w:pos="4337"/>
          <w:tab w:val="left" w:pos="5076"/>
        </w:tabs>
        <w:jc w:val="both"/>
        <w:rPr>
          <w:color w:val="000000"/>
        </w:rPr>
      </w:pPr>
    </w:p>
    <w:p w14:paraId="7386E526" w14:textId="77777777" w:rsidR="001B1281" w:rsidRDefault="001B1281">
      <w:pPr>
        <w:tabs>
          <w:tab w:val="left" w:pos="1080"/>
        </w:tabs>
        <w:jc w:val="center"/>
      </w:pPr>
    </w:p>
    <w:p w14:paraId="1911D4B3" w14:textId="77777777" w:rsidR="001B1281" w:rsidRDefault="001B1281">
      <w:pPr>
        <w:tabs>
          <w:tab w:val="left" w:pos="1080"/>
        </w:tabs>
        <w:jc w:val="center"/>
      </w:pPr>
    </w:p>
    <w:p w14:paraId="5C198E19" w14:textId="77777777" w:rsidR="001B1281" w:rsidRDefault="001B1281">
      <w:pPr>
        <w:tabs>
          <w:tab w:val="left" w:pos="1080"/>
        </w:tabs>
        <w:jc w:val="center"/>
      </w:pPr>
    </w:p>
    <w:p w14:paraId="5B6D4253" w14:textId="77777777" w:rsidR="001B1281" w:rsidRDefault="001B1281">
      <w:pPr>
        <w:tabs>
          <w:tab w:val="left" w:pos="1080"/>
        </w:tabs>
        <w:jc w:val="center"/>
      </w:pPr>
    </w:p>
    <w:p w14:paraId="099663EA" w14:textId="77777777" w:rsidR="001B1281" w:rsidRDefault="001B1281">
      <w:pPr>
        <w:tabs>
          <w:tab w:val="left" w:pos="1080"/>
        </w:tabs>
        <w:jc w:val="center"/>
      </w:pPr>
    </w:p>
    <w:p w14:paraId="6983C1DA" w14:textId="77777777" w:rsidR="001B1281" w:rsidRDefault="001B1281">
      <w:pPr>
        <w:tabs>
          <w:tab w:val="left" w:pos="1080"/>
        </w:tabs>
        <w:jc w:val="center"/>
      </w:pPr>
    </w:p>
    <w:p w14:paraId="7EB0AAB9" w14:textId="77777777" w:rsidR="001B1281" w:rsidRDefault="001B1281">
      <w:pPr>
        <w:tabs>
          <w:tab w:val="left" w:pos="1080"/>
        </w:tabs>
        <w:jc w:val="center"/>
      </w:pPr>
    </w:p>
    <w:p w14:paraId="5A9275F0" w14:textId="77777777" w:rsidR="001B1281" w:rsidRDefault="001B1281">
      <w:pPr>
        <w:tabs>
          <w:tab w:val="left" w:pos="1080"/>
        </w:tabs>
        <w:jc w:val="center"/>
      </w:pPr>
    </w:p>
    <w:p w14:paraId="3FC36668" w14:textId="77777777" w:rsidR="001B1281" w:rsidRDefault="001B1281">
      <w:pPr>
        <w:tabs>
          <w:tab w:val="left" w:pos="1080"/>
        </w:tabs>
        <w:jc w:val="center"/>
      </w:pPr>
    </w:p>
    <w:p w14:paraId="463C850A" w14:textId="77777777" w:rsidR="001B1281" w:rsidRDefault="001B1281">
      <w:pPr>
        <w:tabs>
          <w:tab w:val="left" w:pos="1080"/>
        </w:tabs>
        <w:jc w:val="center"/>
      </w:pPr>
    </w:p>
    <w:p w14:paraId="1AC8A1A2" w14:textId="77777777" w:rsidR="001B1281" w:rsidRDefault="001B1281">
      <w:pPr>
        <w:tabs>
          <w:tab w:val="left" w:pos="1080"/>
        </w:tabs>
        <w:jc w:val="center"/>
      </w:pPr>
    </w:p>
    <w:p w14:paraId="1DED84E4" w14:textId="77777777" w:rsidR="001B1281" w:rsidRDefault="001B1281">
      <w:pPr>
        <w:tabs>
          <w:tab w:val="left" w:pos="1080"/>
        </w:tabs>
        <w:jc w:val="center"/>
      </w:pPr>
    </w:p>
    <w:p w14:paraId="3C0FEBC8" w14:textId="77777777" w:rsidR="001B1281" w:rsidRDefault="001B1281">
      <w:pPr>
        <w:tabs>
          <w:tab w:val="left" w:pos="1080"/>
        </w:tabs>
        <w:jc w:val="center"/>
      </w:pPr>
    </w:p>
    <w:p w14:paraId="49D52009" w14:textId="77777777" w:rsidR="001B1281" w:rsidRDefault="001B1281">
      <w:pPr>
        <w:tabs>
          <w:tab w:val="left" w:pos="1080"/>
        </w:tabs>
        <w:jc w:val="center"/>
      </w:pPr>
    </w:p>
    <w:p w14:paraId="103AE4F2" w14:textId="77777777" w:rsidR="001B1281" w:rsidRDefault="001B1281">
      <w:pPr>
        <w:tabs>
          <w:tab w:val="left" w:pos="1080"/>
        </w:tabs>
        <w:jc w:val="center"/>
      </w:pPr>
    </w:p>
    <w:p w14:paraId="3E6DCC11" w14:textId="77777777" w:rsidR="001B1281" w:rsidRDefault="001B1281">
      <w:pPr>
        <w:tabs>
          <w:tab w:val="left" w:pos="1080"/>
        </w:tabs>
        <w:jc w:val="center"/>
      </w:pPr>
    </w:p>
    <w:p w14:paraId="153A6BD7" w14:textId="77777777" w:rsidR="001B1281" w:rsidRDefault="001B1281">
      <w:pPr>
        <w:tabs>
          <w:tab w:val="left" w:pos="1080"/>
        </w:tabs>
        <w:jc w:val="center"/>
      </w:pPr>
    </w:p>
    <w:p w14:paraId="7D47CB67" w14:textId="77777777" w:rsidR="001B1281" w:rsidRDefault="001B1281">
      <w:pPr>
        <w:tabs>
          <w:tab w:val="left" w:pos="1080"/>
        </w:tabs>
        <w:jc w:val="center"/>
      </w:pPr>
    </w:p>
    <w:p w14:paraId="46532661" w14:textId="77777777" w:rsidR="001B1281" w:rsidRDefault="001B1281">
      <w:pPr>
        <w:tabs>
          <w:tab w:val="left" w:pos="1080"/>
        </w:tabs>
        <w:jc w:val="center"/>
      </w:pPr>
    </w:p>
    <w:p w14:paraId="7EF429BB" w14:textId="77777777" w:rsidR="001B1281" w:rsidRDefault="001B1281">
      <w:pPr>
        <w:tabs>
          <w:tab w:val="left" w:pos="1080"/>
        </w:tabs>
        <w:jc w:val="center"/>
      </w:pPr>
    </w:p>
    <w:p w14:paraId="77F1EA9C" w14:textId="77777777" w:rsidR="001B1281" w:rsidRDefault="001B1281">
      <w:pPr>
        <w:tabs>
          <w:tab w:val="left" w:pos="1080"/>
        </w:tabs>
        <w:jc w:val="center"/>
      </w:pPr>
    </w:p>
    <w:p w14:paraId="16C2504B" w14:textId="77777777" w:rsidR="001B1281" w:rsidRDefault="006B1DF1" w:rsidP="0083562B">
      <w:pP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378F1D32" w14:textId="614B721C" w:rsidR="001B1281" w:rsidRPr="008E13B7" w:rsidRDefault="006B1DF1">
      <w:pPr>
        <w:ind w:right="-283" w:firstLine="851"/>
        <w:jc w:val="both"/>
      </w:pPr>
      <w:r w:rsidRPr="008E13B7">
        <w:t xml:space="preserve">Общая трудоемкость дисциплины составляет </w:t>
      </w:r>
      <w:r w:rsidR="00783FA1">
        <w:t>5</w:t>
      </w:r>
      <w:r w:rsidRPr="008E13B7">
        <w:t xml:space="preserve"> зачетны</w:t>
      </w:r>
      <w:r w:rsidR="007C5187">
        <w:t>х</w:t>
      </w:r>
      <w:r w:rsidRPr="008E13B7">
        <w:t xml:space="preserve"> единиц (</w:t>
      </w:r>
      <w:r w:rsidR="007C5187">
        <w:t>1</w:t>
      </w:r>
      <w:r w:rsidR="00783FA1">
        <w:t>80</w:t>
      </w:r>
      <w:r w:rsidRPr="008E13B7">
        <w:t xml:space="preserve"> ч</w:t>
      </w:r>
      <w:r w:rsidR="00DC7EB3" w:rsidRPr="008E13B7">
        <w:t>.</w:t>
      </w:r>
      <w:r w:rsidRPr="008E13B7">
        <w:t>).</w:t>
      </w:r>
    </w:p>
    <w:p w14:paraId="085FD9BD" w14:textId="77777777" w:rsidR="009552FF" w:rsidRPr="008E13B7" w:rsidRDefault="009552FF">
      <w:pPr>
        <w:ind w:right="-283" w:firstLine="851"/>
        <w:jc w:val="both"/>
      </w:pPr>
    </w:p>
    <w:tbl>
      <w:tblPr>
        <w:tblStyle w:val="aff"/>
        <w:tblW w:w="6380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1"/>
        <w:gridCol w:w="2669"/>
      </w:tblGrid>
      <w:tr w:rsidR="009552FF" w:rsidRPr="008E13B7" w14:paraId="27BE04F4" w14:textId="77777777" w:rsidTr="00DC7EB3">
        <w:trPr>
          <w:trHeight w:val="553"/>
        </w:trPr>
        <w:tc>
          <w:tcPr>
            <w:tcW w:w="3711" w:type="dxa"/>
          </w:tcPr>
          <w:p w14:paraId="6030E194" w14:textId="77777777" w:rsidR="009552FF" w:rsidRPr="008E13B7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69" w:type="dxa"/>
          </w:tcPr>
          <w:p w14:paraId="4E4AD444" w14:textId="77777777" w:rsidR="009552FF" w:rsidRPr="008E13B7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Очная форма обучения</w:t>
            </w:r>
          </w:p>
        </w:tc>
      </w:tr>
      <w:tr w:rsidR="009552FF" w:rsidRPr="008E13B7" w14:paraId="72A9025C" w14:textId="77777777" w:rsidTr="00DC7EB3">
        <w:trPr>
          <w:trHeight w:val="285"/>
        </w:trPr>
        <w:tc>
          <w:tcPr>
            <w:tcW w:w="3711" w:type="dxa"/>
          </w:tcPr>
          <w:p w14:paraId="3FD0CCB9" w14:textId="77777777" w:rsidR="009552FF" w:rsidRPr="008E13B7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Курс</w:t>
            </w:r>
          </w:p>
        </w:tc>
        <w:tc>
          <w:tcPr>
            <w:tcW w:w="2669" w:type="dxa"/>
          </w:tcPr>
          <w:p w14:paraId="484AA501" w14:textId="77777777" w:rsidR="009552FF" w:rsidRPr="008E13B7" w:rsidRDefault="00DC7EB3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3</w:t>
            </w:r>
          </w:p>
        </w:tc>
      </w:tr>
      <w:tr w:rsidR="009552FF" w:rsidRPr="008E13B7" w14:paraId="410D2FEC" w14:textId="77777777" w:rsidTr="00DC7EB3">
        <w:trPr>
          <w:trHeight w:val="285"/>
        </w:trPr>
        <w:tc>
          <w:tcPr>
            <w:tcW w:w="3711" w:type="dxa"/>
          </w:tcPr>
          <w:p w14:paraId="58CC6BF2" w14:textId="77777777" w:rsidR="009552FF" w:rsidRPr="008E13B7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Семестр</w:t>
            </w:r>
          </w:p>
        </w:tc>
        <w:tc>
          <w:tcPr>
            <w:tcW w:w="2669" w:type="dxa"/>
          </w:tcPr>
          <w:p w14:paraId="35560BBD" w14:textId="281A4F77" w:rsidR="009552FF" w:rsidRPr="008E13B7" w:rsidRDefault="007C518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8E13B7" w14:paraId="02819111" w14:textId="77777777" w:rsidTr="00DC7EB3">
        <w:trPr>
          <w:trHeight w:val="268"/>
        </w:trPr>
        <w:tc>
          <w:tcPr>
            <w:tcW w:w="3711" w:type="dxa"/>
          </w:tcPr>
          <w:p w14:paraId="31F4378B" w14:textId="77777777" w:rsidR="009552FF" w:rsidRPr="008E13B7" w:rsidRDefault="009552FF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Лекции</w:t>
            </w:r>
          </w:p>
        </w:tc>
        <w:tc>
          <w:tcPr>
            <w:tcW w:w="2669" w:type="dxa"/>
          </w:tcPr>
          <w:p w14:paraId="01039BED" w14:textId="3134581F" w:rsidR="009552FF" w:rsidRPr="004D2BE0" w:rsidRDefault="00B939BD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D2BE0"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8E13B7" w14:paraId="3275B60B" w14:textId="77777777" w:rsidTr="00DC7EB3">
        <w:trPr>
          <w:trHeight w:val="285"/>
        </w:trPr>
        <w:tc>
          <w:tcPr>
            <w:tcW w:w="3711" w:type="dxa"/>
          </w:tcPr>
          <w:p w14:paraId="3FA6F4F8" w14:textId="77777777" w:rsidR="009552FF" w:rsidRPr="008E13B7" w:rsidRDefault="009552FF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669" w:type="dxa"/>
          </w:tcPr>
          <w:p w14:paraId="0310B17D" w14:textId="77777777" w:rsidR="009552FF" w:rsidRPr="008E13B7" w:rsidRDefault="007C5187" w:rsidP="00B65F3B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C5187" w:rsidRPr="008E13B7" w14:paraId="4F8E4784" w14:textId="77777777" w:rsidTr="00DC7EB3">
        <w:trPr>
          <w:trHeight w:val="268"/>
        </w:trPr>
        <w:tc>
          <w:tcPr>
            <w:tcW w:w="3711" w:type="dxa"/>
          </w:tcPr>
          <w:p w14:paraId="68D58F39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669" w:type="dxa"/>
          </w:tcPr>
          <w:p w14:paraId="63E47CA2" w14:textId="73E4A554" w:rsidR="007C5187" w:rsidRPr="004D2BE0" w:rsidRDefault="00B939BD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D2BE0">
              <w:rPr>
                <w:sz w:val="22"/>
                <w:szCs w:val="22"/>
                <w:lang w:val="en-US"/>
              </w:rPr>
              <w:t>4</w:t>
            </w:r>
          </w:p>
        </w:tc>
      </w:tr>
      <w:tr w:rsidR="007C5187" w:rsidRPr="008E13B7" w14:paraId="35798BA6" w14:textId="77777777" w:rsidTr="00DC7EB3">
        <w:trPr>
          <w:trHeight w:val="285"/>
        </w:trPr>
        <w:tc>
          <w:tcPr>
            <w:tcW w:w="3711" w:type="dxa"/>
          </w:tcPr>
          <w:p w14:paraId="205A65AD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669" w:type="dxa"/>
          </w:tcPr>
          <w:p w14:paraId="46FB65B4" w14:textId="77777777" w:rsidR="007C5187" w:rsidRPr="008E13B7" w:rsidRDefault="007C5187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-</w:t>
            </w:r>
          </w:p>
        </w:tc>
      </w:tr>
      <w:tr w:rsidR="007C5187" w:rsidRPr="008E13B7" w14:paraId="57FEECD3" w14:textId="77777777" w:rsidTr="00DC7EB3">
        <w:trPr>
          <w:trHeight w:val="285"/>
        </w:trPr>
        <w:tc>
          <w:tcPr>
            <w:tcW w:w="3711" w:type="dxa"/>
          </w:tcPr>
          <w:p w14:paraId="12EF304E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669" w:type="dxa"/>
          </w:tcPr>
          <w:p w14:paraId="7D1CE15F" w14:textId="06C5060A" w:rsidR="007C5187" w:rsidRPr="004D2BE0" w:rsidRDefault="004D2BE0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</w:tr>
      <w:tr w:rsidR="007C5187" w:rsidRPr="008E13B7" w14:paraId="5E149B30" w14:textId="77777777" w:rsidTr="00DC7EB3">
        <w:trPr>
          <w:trHeight w:val="268"/>
        </w:trPr>
        <w:tc>
          <w:tcPr>
            <w:tcW w:w="3711" w:type="dxa"/>
          </w:tcPr>
          <w:p w14:paraId="69D04978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669" w:type="dxa"/>
          </w:tcPr>
          <w:p w14:paraId="769F733B" w14:textId="03D37C7C" w:rsidR="007C5187" w:rsidRPr="00783FA1" w:rsidRDefault="00783FA1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7C5187" w:rsidRPr="008E13B7" w14:paraId="036CAD5A" w14:textId="77777777" w:rsidTr="00DC7EB3">
        <w:trPr>
          <w:trHeight w:val="285"/>
        </w:trPr>
        <w:tc>
          <w:tcPr>
            <w:tcW w:w="3711" w:type="dxa"/>
            <w:tcBorders>
              <w:bottom w:val="single" w:sz="12" w:space="0" w:color="000000"/>
            </w:tcBorders>
          </w:tcPr>
          <w:p w14:paraId="57926AE9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669" w:type="dxa"/>
            <w:tcBorders>
              <w:bottom w:val="single" w:sz="12" w:space="0" w:color="000000"/>
            </w:tcBorders>
          </w:tcPr>
          <w:p w14:paraId="271C4AC2" w14:textId="700CE1B0" w:rsidR="007C5187" w:rsidRPr="008E13B7" w:rsidRDefault="007C5187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7C5187" w:rsidRPr="008E13B7" w14:paraId="1615B20B" w14:textId="77777777" w:rsidTr="00DC7EB3">
        <w:trPr>
          <w:trHeight w:val="285"/>
        </w:trPr>
        <w:tc>
          <w:tcPr>
            <w:tcW w:w="3711" w:type="dxa"/>
            <w:tcBorders>
              <w:top w:val="single" w:sz="12" w:space="0" w:color="000000"/>
            </w:tcBorders>
          </w:tcPr>
          <w:p w14:paraId="7B4303FF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Зачет</w:t>
            </w:r>
          </w:p>
        </w:tc>
        <w:tc>
          <w:tcPr>
            <w:tcW w:w="2669" w:type="dxa"/>
            <w:tcBorders>
              <w:top w:val="single" w:sz="12" w:space="0" w:color="000000"/>
            </w:tcBorders>
          </w:tcPr>
          <w:p w14:paraId="54FD5794" w14:textId="2BEAFF0D" w:rsidR="007C5187" w:rsidRPr="008E13B7" w:rsidRDefault="00B939BD" w:rsidP="007C518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C5187" w:rsidRPr="008E13B7" w14:paraId="1CCC0A66" w14:textId="77777777" w:rsidTr="00DC7EB3">
        <w:trPr>
          <w:trHeight w:val="285"/>
        </w:trPr>
        <w:tc>
          <w:tcPr>
            <w:tcW w:w="3711" w:type="dxa"/>
          </w:tcPr>
          <w:p w14:paraId="595C0B57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Экзамен</w:t>
            </w:r>
          </w:p>
        </w:tc>
        <w:tc>
          <w:tcPr>
            <w:tcW w:w="2669" w:type="dxa"/>
          </w:tcPr>
          <w:p w14:paraId="3B2BDD0D" w14:textId="7DD36042" w:rsidR="007C5187" w:rsidRPr="004D2BE0" w:rsidRDefault="004D2BE0" w:rsidP="007C518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</w:tc>
      </w:tr>
      <w:tr w:rsidR="007C5187" w14:paraId="71477933" w14:textId="77777777" w:rsidTr="00DC7EB3">
        <w:trPr>
          <w:trHeight w:val="285"/>
        </w:trPr>
        <w:tc>
          <w:tcPr>
            <w:tcW w:w="3711" w:type="dxa"/>
          </w:tcPr>
          <w:p w14:paraId="5AB7BA41" w14:textId="77777777" w:rsidR="007C5187" w:rsidRPr="008E13B7" w:rsidRDefault="007C5187" w:rsidP="007C5187">
            <w:pPr>
              <w:jc w:val="both"/>
              <w:rPr>
                <w:sz w:val="22"/>
                <w:szCs w:val="22"/>
              </w:rPr>
            </w:pPr>
            <w:r w:rsidRPr="008E13B7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669" w:type="dxa"/>
          </w:tcPr>
          <w:p w14:paraId="5571293A" w14:textId="0112597C" w:rsidR="007C5187" w:rsidRPr="008E13B7" w:rsidRDefault="007C5187" w:rsidP="007C5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3FA1">
              <w:rPr>
                <w:sz w:val="22"/>
                <w:szCs w:val="22"/>
              </w:rPr>
              <w:t>80</w:t>
            </w:r>
          </w:p>
        </w:tc>
      </w:tr>
    </w:tbl>
    <w:p w14:paraId="5E017F47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1E080C0A" w14:textId="77777777" w:rsidR="001B1281" w:rsidRDefault="006B1DF1" w:rsidP="0083562B">
      <w:pPr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освоения </w:t>
      </w:r>
      <w:r w:rsidRPr="00783FA1">
        <w:rPr>
          <w:b/>
        </w:rPr>
        <w:t>дисциплины</w:t>
      </w:r>
    </w:p>
    <w:p w14:paraId="35C2909C" w14:textId="77777777" w:rsidR="00B163E3" w:rsidRPr="00812086" w:rsidRDefault="00812086" w:rsidP="00783FA1">
      <w:pPr>
        <w:ind w:firstLine="709"/>
        <w:jc w:val="both"/>
      </w:pPr>
      <w:r w:rsidRPr="00812086">
        <w:t xml:space="preserve">Целью </w:t>
      </w:r>
      <w:r w:rsidR="00905388">
        <w:t>преподавания</w:t>
      </w:r>
      <w:r w:rsidRPr="00812086">
        <w:t xml:space="preserve"> дисциплины «Уравнения математической физики» является: обучение студентов наиболее часто применяемым на практике методам при построении решений основных задач для эллиптических, гиперболических и параболических уравнений, описывающих модели различных физических явлений и процессов, умению использовать изученные методы для решения конкретных научных, практических и других задач; приобретение умений корректно ставить и решать начальные, начально-краевые и краевые задачи для уравнений в частных производных математической физики, а также видеть их физическую сущность; приобретение знаний и умений по использованию изученных методов для решения конкретных научных, практических и других задач</w:t>
      </w:r>
      <w:r w:rsidR="00B163E3" w:rsidRPr="00812086">
        <w:t>.</w:t>
      </w:r>
    </w:p>
    <w:p w14:paraId="04327443" w14:textId="77777777" w:rsidR="001B1281" w:rsidRDefault="001B1281">
      <w:pPr>
        <w:tabs>
          <w:tab w:val="left" w:pos="0"/>
        </w:tabs>
        <w:ind w:firstLine="360"/>
        <w:jc w:val="both"/>
      </w:pPr>
    </w:p>
    <w:p w14:paraId="1EA2DBAC" w14:textId="77777777" w:rsidR="001B1281" w:rsidRDefault="006B1DF1" w:rsidP="0083562B">
      <w:pPr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3. Место дисциплины в структуре ОПОП: </w:t>
      </w:r>
    </w:p>
    <w:p w14:paraId="442715CB" w14:textId="77777777" w:rsidR="00783FA1" w:rsidRDefault="00783FA1" w:rsidP="00783F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Б1.O.23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(модули). Обязательная часть.</w:t>
      </w:r>
    </w:p>
    <w:p w14:paraId="61D03BEF" w14:textId="5952668A" w:rsidR="00B163E3" w:rsidRPr="00FE7E4D" w:rsidRDefault="006B1DF1" w:rsidP="00783F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FE7E4D">
        <w:rPr>
          <w:color w:val="000000"/>
        </w:rPr>
        <w:t xml:space="preserve">Для изучения дисциплины необходимы знания, полученные обучающимися в </w:t>
      </w:r>
      <w:r w:rsidR="00B163E3" w:rsidRPr="00FE7E4D">
        <w:rPr>
          <w:color w:val="000000"/>
        </w:rPr>
        <w:t>результате освоения дисциплин: математический анализ</w:t>
      </w:r>
      <w:r w:rsidR="00B163E3" w:rsidRPr="00FE7E4D">
        <w:t xml:space="preserve">, </w:t>
      </w:r>
      <w:r w:rsidR="00783FA1">
        <w:t xml:space="preserve">линейная </w:t>
      </w:r>
      <w:r w:rsidR="00B163E3" w:rsidRPr="00FE7E4D">
        <w:t>алгебра</w:t>
      </w:r>
      <w:r w:rsidR="00783FA1">
        <w:t>, алгебра и теория чисел, аналитическая гео</w:t>
      </w:r>
      <w:r w:rsidR="00B163E3" w:rsidRPr="00FE7E4D">
        <w:t xml:space="preserve">метрия, дифференциальные уравнения. </w:t>
      </w:r>
    </w:p>
    <w:p w14:paraId="0C983C0F" w14:textId="35FA7765" w:rsidR="00B163E3" w:rsidRPr="00FE7E4D" w:rsidRDefault="00B163E3" w:rsidP="00783FA1">
      <w:pPr>
        <w:tabs>
          <w:tab w:val="num" w:pos="0"/>
        </w:tabs>
        <w:ind w:firstLine="709"/>
        <w:jc w:val="both"/>
      </w:pPr>
      <w:r w:rsidRPr="00FE7E4D">
        <w:rPr>
          <w:color w:val="000000"/>
        </w:rPr>
        <w:t xml:space="preserve">Приступая к изучению дисциплины, студент должен иметь представление о дифференциальном и интегральном исчислении функций многих </w:t>
      </w:r>
      <w:r w:rsidR="00EE0417">
        <w:rPr>
          <w:color w:val="000000"/>
        </w:rPr>
        <w:t>переменных</w:t>
      </w:r>
      <w:r w:rsidRPr="00FE7E4D">
        <w:rPr>
          <w:color w:val="000000"/>
        </w:rPr>
        <w:t>, об алгебре матриц, о теории рядов, системах координат и методах решения обыкновенных дифференциальных уравнений</w:t>
      </w:r>
      <w:r w:rsidR="00783FA1">
        <w:rPr>
          <w:color w:val="000000"/>
        </w:rPr>
        <w:t>.</w:t>
      </w:r>
      <w:r w:rsidRPr="00FE7E4D">
        <w:rPr>
          <w:color w:val="000000"/>
        </w:rPr>
        <w:t xml:space="preserve">  </w:t>
      </w:r>
    </w:p>
    <w:p w14:paraId="4744C512" w14:textId="77777777" w:rsidR="00B163E3" w:rsidRDefault="00B163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14:paraId="3449112A" w14:textId="77777777" w:rsidR="001B1281" w:rsidRDefault="006B1DF1" w:rsidP="0083562B">
      <w:pPr>
        <w:spacing w:after="120"/>
        <w:jc w:val="center"/>
        <w:rPr>
          <w:b/>
        </w:rPr>
      </w:pPr>
      <w:r>
        <w:rPr>
          <w:b/>
        </w:rPr>
        <w:t xml:space="preserve">4. Требования к результатам </w:t>
      </w:r>
      <w:r w:rsidRPr="00783FA1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722458FD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7776CEDA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6B15B759" w14:textId="77777777" w:rsidR="00B939BD" w:rsidRDefault="00B939BD" w:rsidP="00B939BD">
      <w:pPr>
        <w:widowControl w:val="0"/>
        <w:ind w:firstLine="567"/>
        <w:jc w:val="both"/>
      </w:pPr>
      <w:r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3B27BC68" w14:textId="7E06A87E" w:rsidR="00B939BD" w:rsidRDefault="00B939BD" w:rsidP="00B939BD">
      <w:pPr>
        <w:widowControl w:val="0"/>
        <w:ind w:firstLine="567"/>
        <w:jc w:val="both"/>
      </w:pPr>
      <w:r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(ОПК-1).</w:t>
      </w:r>
    </w:p>
    <w:p w14:paraId="675CF658" w14:textId="77777777" w:rsidR="001B1281" w:rsidRDefault="006B1DF1" w:rsidP="0083562B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2097"/>
        <w:gridCol w:w="2377"/>
        <w:gridCol w:w="2218"/>
      </w:tblGrid>
      <w:tr w:rsidR="0090100F" w:rsidRPr="004906C5" w14:paraId="6858AD0F" w14:textId="77777777" w:rsidTr="00B615EA">
        <w:trPr>
          <w:trHeight w:val="586"/>
        </w:trPr>
        <w:tc>
          <w:tcPr>
            <w:tcW w:w="141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470C8" w14:textId="77777777" w:rsidR="0090100F" w:rsidRDefault="0090100F" w:rsidP="0090100F">
            <w:pPr>
              <w:jc w:val="center"/>
              <w:rPr>
                <w:b/>
              </w:rPr>
            </w:pPr>
            <w:r w:rsidRPr="004906C5">
              <w:rPr>
                <w:b/>
              </w:rPr>
              <w:lastRenderedPageBreak/>
              <w:t>Код</w:t>
            </w:r>
            <w:r>
              <w:rPr>
                <w:b/>
              </w:rPr>
              <w:t xml:space="preserve"> м ф</w:t>
            </w:r>
            <w:r w:rsidRPr="004906C5">
              <w:rPr>
                <w:b/>
              </w:rPr>
              <w:t xml:space="preserve">ормулировка </w:t>
            </w:r>
          </w:p>
          <w:p w14:paraId="7463772A" w14:textId="1D039053" w:rsidR="0090100F" w:rsidRPr="004906C5" w:rsidRDefault="0090100F" w:rsidP="0090100F">
            <w:pPr>
              <w:jc w:val="center"/>
              <w:rPr>
                <w:b/>
                <w:i/>
              </w:rPr>
            </w:pPr>
            <w:r>
              <w:rPr>
                <w:b/>
              </w:rPr>
              <w:t>к</w:t>
            </w:r>
            <w:r w:rsidRPr="004906C5">
              <w:rPr>
                <w:b/>
              </w:rPr>
              <w:t>омпетенции</w:t>
            </w:r>
          </w:p>
        </w:tc>
        <w:tc>
          <w:tcPr>
            <w:tcW w:w="3581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F875C" w14:textId="77777777" w:rsidR="0090100F" w:rsidRPr="004906C5" w:rsidRDefault="0090100F" w:rsidP="00B939BD">
            <w:pPr>
              <w:jc w:val="center"/>
              <w:rPr>
                <w:b/>
              </w:rPr>
            </w:pPr>
            <w:r w:rsidRPr="004906C5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0100F" w:rsidRPr="004906C5" w14:paraId="4001AD17" w14:textId="77777777" w:rsidTr="0090100F">
        <w:trPr>
          <w:trHeight w:val="435"/>
        </w:trPr>
        <w:tc>
          <w:tcPr>
            <w:tcW w:w="1419" w:type="pct"/>
            <w:vMerge/>
            <w:shd w:val="clear" w:color="auto" w:fill="auto"/>
            <w:vAlign w:val="center"/>
          </w:tcPr>
          <w:p w14:paraId="25957A52" w14:textId="77777777" w:rsidR="0090100F" w:rsidRPr="004906C5" w:rsidRDefault="0090100F" w:rsidP="00B939BD">
            <w:pPr>
              <w:jc w:val="center"/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72825721" w14:textId="77777777" w:rsidR="0090100F" w:rsidRPr="004906C5" w:rsidRDefault="0090100F" w:rsidP="00B939BD">
            <w:pPr>
              <w:jc w:val="center"/>
              <w:rPr>
                <w:b/>
                <w:spacing w:val="-1"/>
              </w:rPr>
            </w:pPr>
            <w:r w:rsidRPr="004906C5">
              <w:rPr>
                <w:b/>
                <w:spacing w:val="-1"/>
              </w:rPr>
              <w:t>Знать: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0D5587CD" w14:textId="77777777" w:rsidR="0090100F" w:rsidRPr="004906C5" w:rsidRDefault="0090100F" w:rsidP="00B939BD">
            <w:pPr>
              <w:jc w:val="center"/>
              <w:rPr>
                <w:b/>
                <w:spacing w:val="-1"/>
              </w:rPr>
            </w:pPr>
            <w:r w:rsidRPr="004906C5">
              <w:rPr>
                <w:b/>
                <w:spacing w:val="-1"/>
              </w:rPr>
              <w:t>Уметь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5476BDC" w14:textId="77777777" w:rsidR="0090100F" w:rsidRPr="004906C5" w:rsidRDefault="0090100F" w:rsidP="00B939BD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906C5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90100F" w:rsidRPr="004906C5" w14:paraId="2478A5ED" w14:textId="77777777" w:rsidTr="0090100F">
        <w:trPr>
          <w:trHeight w:val="274"/>
        </w:trPr>
        <w:tc>
          <w:tcPr>
            <w:tcW w:w="1419" w:type="pct"/>
            <w:shd w:val="clear" w:color="auto" w:fill="auto"/>
          </w:tcPr>
          <w:p w14:paraId="04F30425" w14:textId="77777777" w:rsidR="0090100F" w:rsidRPr="00B939BD" w:rsidRDefault="0090100F" w:rsidP="00B939BD">
            <w:pPr>
              <w:rPr>
                <w:bCs/>
                <w:sz w:val="22"/>
                <w:szCs w:val="22"/>
              </w:rPr>
            </w:pPr>
            <w:r w:rsidRPr="00B939BD">
              <w:rPr>
                <w:bCs/>
                <w:sz w:val="22"/>
                <w:szCs w:val="22"/>
              </w:rPr>
              <w:t>УК-1</w:t>
            </w:r>
          </w:p>
          <w:p w14:paraId="7925F494" w14:textId="6B390147" w:rsidR="0090100F" w:rsidRPr="00B939BD" w:rsidRDefault="0090100F" w:rsidP="00B939BD">
            <w:pPr>
              <w:rPr>
                <w:bCs/>
                <w:sz w:val="22"/>
                <w:szCs w:val="22"/>
              </w:rPr>
            </w:pPr>
            <w:r w:rsidRPr="00B939BD">
              <w:rPr>
                <w:bCs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22" w:type="pct"/>
            <w:shd w:val="clear" w:color="auto" w:fill="auto"/>
          </w:tcPr>
          <w:p w14:paraId="33222CB2" w14:textId="57135B24" w:rsidR="0090100F" w:rsidRDefault="0090100F" w:rsidP="00B939BD">
            <w:pPr>
              <w:ind w:left="33"/>
              <w:rPr>
                <w:color w:val="000000"/>
                <w:sz w:val="22"/>
                <w:szCs w:val="22"/>
              </w:rPr>
            </w:pPr>
            <w:r w:rsidRPr="00B939BD">
              <w:rPr>
                <w:color w:val="000000"/>
                <w:sz w:val="22"/>
                <w:szCs w:val="22"/>
              </w:rPr>
              <w:t xml:space="preserve">– </w:t>
            </w:r>
            <w:r w:rsidRPr="0090100F">
              <w:rPr>
                <w:color w:val="000000"/>
                <w:sz w:val="22"/>
                <w:szCs w:val="22"/>
              </w:rPr>
              <w:t xml:space="preserve">принципы </w:t>
            </w:r>
            <w:r>
              <w:rPr>
                <w:color w:val="000000"/>
                <w:sz w:val="22"/>
                <w:szCs w:val="22"/>
              </w:rPr>
              <w:t>анализа, синтеза и системного подхода при решении задач математической физики</w:t>
            </w:r>
          </w:p>
          <w:p w14:paraId="07634690" w14:textId="77777777" w:rsidR="0090100F" w:rsidRDefault="0090100F" w:rsidP="00B939BD">
            <w:pPr>
              <w:ind w:left="33"/>
              <w:rPr>
                <w:color w:val="000000"/>
                <w:sz w:val="22"/>
                <w:szCs w:val="22"/>
              </w:rPr>
            </w:pPr>
          </w:p>
          <w:p w14:paraId="4024BF03" w14:textId="4851D2D9" w:rsidR="0090100F" w:rsidRPr="00B939BD" w:rsidRDefault="0090100F" w:rsidP="00B939BD">
            <w:pPr>
              <w:ind w:left="33"/>
              <w:rPr>
                <w:bCs/>
                <w:sz w:val="22"/>
                <w:szCs w:val="22"/>
              </w:rPr>
            </w:pPr>
          </w:p>
        </w:tc>
        <w:tc>
          <w:tcPr>
            <w:tcW w:w="1272" w:type="pct"/>
            <w:shd w:val="clear" w:color="auto" w:fill="auto"/>
          </w:tcPr>
          <w:p w14:paraId="284F032A" w14:textId="77777777" w:rsidR="0090100F" w:rsidRPr="00B939BD" w:rsidRDefault="0090100F" w:rsidP="00B939BD">
            <w:pPr>
              <w:ind w:left="33"/>
              <w:rPr>
                <w:color w:val="000000"/>
                <w:sz w:val="22"/>
                <w:szCs w:val="22"/>
              </w:rPr>
            </w:pPr>
            <w:r w:rsidRPr="00B939BD">
              <w:rPr>
                <w:color w:val="000000"/>
                <w:sz w:val="22"/>
                <w:szCs w:val="22"/>
              </w:rPr>
              <w:t>– логически мыслить;</w:t>
            </w:r>
          </w:p>
          <w:p w14:paraId="5CC0A9A2" w14:textId="3AA6CC65" w:rsidR="0090100F" w:rsidRPr="00B939BD" w:rsidRDefault="0090100F" w:rsidP="008D5A85">
            <w:pPr>
              <w:ind w:left="33"/>
              <w:rPr>
                <w:bCs/>
                <w:sz w:val="22"/>
                <w:szCs w:val="22"/>
              </w:rPr>
            </w:pPr>
            <w:r w:rsidRPr="00B939BD">
              <w:rPr>
                <w:color w:val="000000"/>
                <w:sz w:val="22"/>
                <w:szCs w:val="22"/>
              </w:rPr>
              <w:t>– применять</w:t>
            </w:r>
            <w:r w:rsidR="008D5A85">
              <w:rPr>
                <w:color w:val="000000"/>
                <w:sz w:val="22"/>
                <w:szCs w:val="22"/>
              </w:rPr>
              <w:t xml:space="preserve"> системный подход при</w:t>
            </w:r>
            <w:r w:rsidRPr="00B939BD">
              <w:rPr>
                <w:color w:val="000000"/>
                <w:sz w:val="22"/>
                <w:szCs w:val="22"/>
              </w:rPr>
              <w:t xml:space="preserve"> решени</w:t>
            </w:r>
            <w:r w:rsidR="008D5A85">
              <w:rPr>
                <w:color w:val="000000"/>
                <w:sz w:val="22"/>
                <w:szCs w:val="22"/>
              </w:rPr>
              <w:t>и</w:t>
            </w:r>
            <w:r w:rsidRPr="00B939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задач математической физики</w:t>
            </w:r>
          </w:p>
        </w:tc>
        <w:tc>
          <w:tcPr>
            <w:tcW w:w="1179" w:type="pct"/>
            <w:shd w:val="clear" w:color="auto" w:fill="auto"/>
          </w:tcPr>
          <w:p w14:paraId="663899FF" w14:textId="75223A07" w:rsidR="0090100F" w:rsidRPr="008D5A85" w:rsidRDefault="0090100F" w:rsidP="008D5A85">
            <w:pPr>
              <w:ind w:left="33"/>
              <w:rPr>
                <w:color w:val="000000"/>
                <w:sz w:val="22"/>
                <w:szCs w:val="22"/>
              </w:rPr>
            </w:pPr>
            <w:r w:rsidRPr="008D5A85">
              <w:rPr>
                <w:color w:val="000000"/>
                <w:sz w:val="22"/>
                <w:szCs w:val="22"/>
              </w:rPr>
              <w:t xml:space="preserve">– </w:t>
            </w:r>
            <w:r w:rsidR="008D5A85" w:rsidRPr="008D5A85">
              <w:rPr>
                <w:color w:val="000000"/>
                <w:sz w:val="22"/>
                <w:szCs w:val="22"/>
              </w:rPr>
              <w:t>опытом работы с информационными источниками, опытом научного поиска, создания научных текстов</w:t>
            </w:r>
          </w:p>
        </w:tc>
      </w:tr>
      <w:tr w:rsidR="0090100F" w:rsidRPr="00F571B2" w14:paraId="630884FC" w14:textId="77777777" w:rsidTr="0090100F">
        <w:trPr>
          <w:trHeight w:val="274"/>
        </w:trPr>
        <w:tc>
          <w:tcPr>
            <w:tcW w:w="1419" w:type="pct"/>
          </w:tcPr>
          <w:p w14:paraId="38EC846F" w14:textId="77777777" w:rsidR="0090100F" w:rsidRPr="00B939BD" w:rsidRDefault="0090100F" w:rsidP="00F571B2">
            <w:pPr>
              <w:rPr>
                <w:bCs/>
                <w:sz w:val="22"/>
                <w:szCs w:val="22"/>
              </w:rPr>
            </w:pPr>
            <w:r w:rsidRPr="00B939BD">
              <w:rPr>
                <w:bCs/>
                <w:sz w:val="22"/>
                <w:szCs w:val="22"/>
              </w:rPr>
              <w:t>ОПК-1</w:t>
            </w:r>
          </w:p>
          <w:p w14:paraId="6BAB0856" w14:textId="3ACBD664" w:rsidR="0090100F" w:rsidRPr="00B939BD" w:rsidRDefault="0090100F" w:rsidP="00F571B2">
            <w:pPr>
              <w:rPr>
                <w:bCs/>
                <w:i/>
                <w:sz w:val="22"/>
                <w:szCs w:val="22"/>
                <w:highlight w:val="yellow"/>
              </w:rPr>
            </w:pPr>
            <w:r w:rsidRPr="00B939BD">
              <w:rPr>
                <w:bCs/>
                <w:sz w:val="22"/>
                <w:szCs w:val="22"/>
              </w:rPr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1122" w:type="pct"/>
          </w:tcPr>
          <w:p w14:paraId="1B6BAD7A" w14:textId="2DC5D116" w:rsidR="0090100F" w:rsidRPr="00B615EA" w:rsidRDefault="00331C69" w:rsidP="00B615EA">
            <w:pPr>
              <w:ind w:left="3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 определения основных понятий</w:t>
            </w:r>
            <w:r>
              <w:rPr>
                <w:color w:val="000000"/>
                <w:sz w:val="22"/>
                <w:szCs w:val="22"/>
              </w:rPr>
              <w:t xml:space="preserve"> математической физики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; </w:t>
            </w:r>
          </w:p>
          <w:p w14:paraId="1B72E095" w14:textId="773D06E6" w:rsidR="0090100F" w:rsidRPr="00B615EA" w:rsidRDefault="00331C69" w:rsidP="00B615EA">
            <w:pPr>
              <w:pStyle w:val="aa"/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 формулировки основных теорем и методы их доказательства</w:t>
            </w:r>
          </w:p>
          <w:p w14:paraId="28B5DEFD" w14:textId="716A40C7" w:rsidR="0090100F" w:rsidRPr="00B615EA" w:rsidRDefault="0090100F" w:rsidP="00B615EA">
            <w:pPr>
              <w:pStyle w:val="aa"/>
              <w:autoSpaceDE w:val="0"/>
              <w:autoSpaceDN w:val="0"/>
              <w:adjustRightInd w:val="0"/>
              <w:ind w:left="33"/>
              <w:rPr>
                <w:color w:val="000000"/>
                <w:sz w:val="22"/>
                <w:szCs w:val="22"/>
              </w:rPr>
            </w:pPr>
          </w:p>
        </w:tc>
        <w:tc>
          <w:tcPr>
            <w:tcW w:w="1272" w:type="pct"/>
          </w:tcPr>
          <w:p w14:paraId="64385D9C" w14:textId="7AA7662E" w:rsidR="0090100F" w:rsidRPr="00B615EA" w:rsidRDefault="00331C69" w:rsidP="00B615EA">
            <w:pPr>
              <w:ind w:left="3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 корректно ставить и решать краевые задачи для дифференциальных уравнений с частными производными второго порядка; </w:t>
            </w:r>
          </w:p>
          <w:p w14:paraId="616C115F" w14:textId="63AB5BEC" w:rsidR="0090100F" w:rsidRPr="00B615EA" w:rsidRDefault="00331C69" w:rsidP="00B615EA">
            <w:pPr>
              <w:ind w:left="3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 использовать изученные методы для решения научных и практических задач;</w:t>
            </w:r>
          </w:p>
          <w:p w14:paraId="70DA8B80" w14:textId="4E4DA9C6" w:rsidR="0090100F" w:rsidRPr="00B615EA" w:rsidRDefault="00331C69" w:rsidP="00B615EA">
            <w:pPr>
              <w:ind w:left="3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90100F" w:rsidRPr="00B615EA">
              <w:rPr>
                <w:color w:val="000000"/>
                <w:sz w:val="22"/>
                <w:szCs w:val="22"/>
              </w:rPr>
              <w:t xml:space="preserve"> самостоятельно разбираться в теоретическом материале, содержащемся в литературе</w:t>
            </w:r>
          </w:p>
        </w:tc>
        <w:tc>
          <w:tcPr>
            <w:tcW w:w="1179" w:type="pct"/>
          </w:tcPr>
          <w:p w14:paraId="5A609105" w14:textId="40AC1C2D" w:rsidR="0090100F" w:rsidRPr="00B615EA" w:rsidRDefault="0090100F" w:rsidP="00B615EA">
            <w:pPr>
              <w:pStyle w:val="aa"/>
              <w:tabs>
                <w:tab w:val="left" w:pos="208"/>
              </w:tabs>
              <w:suppressAutoHyphens/>
              <w:ind w:left="33"/>
              <w:contextualSpacing w:val="0"/>
              <w:rPr>
                <w:color w:val="000000"/>
                <w:sz w:val="22"/>
                <w:szCs w:val="22"/>
              </w:rPr>
            </w:pPr>
            <w:r w:rsidRPr="00B615EA">
              <w:rPr>
                <w:color w:val="000000"/>
                <w:sz w:val="22"/>
                <w:szCs w:val="22"/>
              </w:rPr>
              <w:t>– навыками приме</w:t>
            </w:r>
            <w:r w:rsidRPr="00B615EA">
              <w:rPr>
                <w:color w:val="000000"/>
                <w:sz w:val="22"/>
                <w:szCs w:val="22"/>
              </w:rPr>
              <w:softHyphen/>
              <w:t>нения различных методов для реше</w:t>
            </w:r>
            <w:r w:rsidRPr="00B615EA">
              <w:rPr>
                <w:color w:val="000000"/>
                <w:sz w:val="22"/>
                <w:szCs w:val="22"/>
              </w:rPr>
              <w:softHyphen/>
              <w:t>ния уравнений мат</w:t>
            </w:r>
            <w:r w:rsidR="00331C69">
              <w:rPr>
                <w:color w:val="000000"/>
                <w:sz w:val="22"/>
                <w:szCs w:val="22"/>
              </w:rPr>
              <w:t xml:space="preserve">ематической </w:t>
            </w:r>
            <w:r w:rsidRPr="00B615EA">
              <w:rPr>
                <w:color w:val="000000"/>
                <w:sz w:val="22"/>
                <w:szCs w:val="22"/>
              </w:rPr>
              <w:t>физики;</w:t>
            </w:r>
          </w:p>
          <w:p w14:paraId="0B269AAD" w14:textId="0F13B445" w:rsidR="0090100F" w:rsidRPr="00B615EA" w:rsidRDefault="0090100F" w:rsidP="00B615EA">
            <w:pPr>
              <w:pStyle w:val="aa"/>
              <w:tabs>
                <w:tab w:val="left" w:pos="208"/>
              </w:tabs>
              <w:suppressAutoHyphens/>
              <w:ind w:left="33"/>
              <w:contextualSpacing w:val="0"/>
              <w:rPr>
                <w:color w:val="000000"/>
                <w:sz w:val="22"/>
                <w:szCs w:val="22"/>
              </w:rPr>
            </w:pPr>
            <w:r w:rsidRPr="00B615EA">
              <w:rPr>
                <w:color w:val="000000"/>
                <w:sz w:val="22"/>
                <w:szCs w:val="22"/>
              </w:rPr>
              <w:t>– методами ре</w:t>
            </w:r>
            <w:r w:rsidRPr="00B615EA">
              <w:rPr>
                <w:color w:val="000000"/>
                <w:sz w:val="22"/>
                <w:szCs w:val="22"/>
              </w:rPr>
              <w:softHyphen/>
              <w:t>шения неклас</w:t>
            </w:r>
            <w:r w:rsidRPr="00B615EA">
              <w:rPr>
                <w:color w:val="000000"/>
                <w:sz w:val="22"/>
                <w:szCs w:val="22"/>
              </w:rPr>
              <w:softHyphen/>
              <w:t>сических краевых задач математи</w:t>
            </w:r>
            <w:r w:rsidRPr="00B615EA">
              <w:rPr>
                <w:color w:val="000000"/>
                <w:sz w:val="22"/>
                <w:szCs w:val="22"/>
              </w:rPr>
              <w:softHyphen/>
              <w:t>ческой физики</w:t>
            </w:r>
          </w:p>
        </w:tc>
      </w:tr>
    </w:tbl>
    <w:p w14:paraId="3AF47E92" w14:textId="77777777" w:rsidR="00202F26" w:rsidRDefault="00202F26">
      <w:pPr>
        <w:widowControl w:val="0"/>
        <w:ind w:firstLine="567"/>
        <w:jc w:val="both"/>
        <w:rPr>
          <w:color w:val="000000"/>
        </w:rPr>
      </w:pPr>
    </w:p>
    <w:p w14:paraId="1FA0F553" w14:textId="77777777" w:rsidR="001B1281" w:rsidRDefault="006B1DF1" w:rsidP="0083562B">
      <w:pPr>
        <w:spacing w:after="120"/>
        <w:jc w:val="center"/>
        <w:rPr>
          <w:b/>
        </w:rPr>
      </w:pPr>
      <w:r>
        <w:rPr>
          <w:b/>
        </w:rPr>
        <w:t>5. Содержание и учебно-</w:t>
      </w:r>
      <w:r w:rsidRPr="0083562B">
        <w:rPr>
          <w:b/>
          <w:color w:val="000000"/>
        </w:rPr>
        <w:t>методическая</w:t>
      </w:r>
      <w:r>
        <w:rPr>
          <w:b/>
        </w:rPr>
        <w:t xml:space="preserve"> карта дисциплины</w:t>
      </w:r>
    </w:p>
    <w:tbl>
      <w:tblPr>
        <w:tblStyle w:val="aff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2663"/>
        <w:gridCol w:w="488"/>
        <w:gridCol w:w="499"/>
        <w:gridCol w:w="2239"/>
        <w:gridCol w:w="753"/>
        <w:gridCol w:w="1164"/>
        <w:gridCol w:w="981"/>
      </w:tblGrid>
      <w:tr w:rsidR="00331C69" w:rsidRPr="003F6D44" w14:paraId="043432D3" w14:textId="77777777" w:rsidTr="00FA6306">
        <w:trPr>
          <w:trHeight w:val="724"/>
        </w:trPr>
        <w:tc>
          <w:tcPr>
            <w:tcW w:w="298" w:type="pct"/>
            <w:vMerge w:val="restart"/>
          </w:tcPr>
          <w:p w14:paraId="25A2B02D" w14:textId="1892CEB0" w:rsidR="00331C69" w:rsidRPr="003F6D44" w:rsidRDefault="00331C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25" w:type="pct"/>
            <w:vMerge w:val="restart"/>
          </w:tcPr>
          <w:p w14:paraId="228E0205" w14:textId="70E3A398" w:rsidR="00331C69" w:rsidRPr="003F6D44" w:rsidRDefault="00331C69" w:rsidP="003F6D4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528" w:type="pct"/>
            <w:gridSpan w:val="2"/>
          </w:tcPr>
          <w:p w14:paraId="6902DA01" w14:textId="77777777" w:rsidR="00331C69" w:rsidRPr="003F6D44" w:rsidRDefault="00331C69">
            <w:pPr>
              <w:pStyle w:val="3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D44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1601" w:type="pct"/>
            <w:gridSpan w:val="2"/>
          </w:tcPr>
          <w:p w14:paraId="0A8D1DED" w14:textId="3F171B90" w:rsidR="00331C69" w:rsidRPr="003F6D44" w:rsidRDefault="00331C69" w:rsidP="003F6D4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623" w:type="pct"/>
          </w:tcPr>
          <w:p w14:paraId="62C1BF39" w14:textId="77777777" w:rsidR="00331C69" w:rsidRPr="003F6D44" w:rsidRDefault="00331C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25" w:type="pct"/>
          </w:tcPr>
          <w:p w14:paraId="36DAD543" w14:textId="77777777" w:rsidR="00331C69" w:rsidRPr="003F6D44" w:rsidRDefault="00331C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Литература</w:t>
            </w:r>
          </w:p>
        </w:tc>
      </w:tr>
      <w:tr w:rsidR="00FA6306" w:rsidRPr="003F6D44" w14:paraId="2257FDEC" w14:textId="77777777" w:rsidTr="00FA6306">
        <w:trPr>
          <w:trHeight w:val="198"/>
        </w:trPr>
        <w:tc>
          <w:tcPr>
            <w:tcW w:w="298" w:type="pct"/>
            <w:vMerge/>
          </w:tcPr>
          <w:p w14:paraId="618E8711" w14:textId="77777777" w:rsidR="00331C69" w:rsidRPr="003F6D44" w:rsidRDefault="00331C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425" w:type="pct"/>
            <w:vMerge/>
          </w:tcPr>
          <w:p w14:paraId="33E07CC8" w14:textId="77777777" w:rsidR="00331C69" w:rsidRPr="003F6D44" w:rsidRDefault="00331C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1" w:type="pct"/>
          </w:tcPr>
          <w:p w14:paraId="461FC3D2" w14:textId="77777777" w:rsidR="00331C69" w:rsidRPr="003F6D44" w:rsidRDefault="00331C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л</w:t>
            </w:r>
          </w:p>
        </w:tc>
        <w:tc>
          <w:tcPr>
            <w:tcW w:w="267" w:type="pct"/>
          </w:tcPr>
          <w:p w14:paraId="4BA82DD9" w14:textId="77777777" w:rsidR="00331C69" w:rsidRPr="003F6D44" w:rsidRDefault="00331C69">
            <w:pPr>
              <w:pStyle w:val="3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3F6D44">
              <w:rPr>
                <w:rFonts w:ascii="Times New Roman" w:hAnsi="Times New Roman" w:cs="Times New Roman"/>
                <w:b w:val="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198" w:type="pct"/>
          </w:tcPr>
          <w:p w14:paraId="0DF3C084" w14:textId="77777777" w:rsidR="00331C69" w:rsidRPr="003F6D44" w:rsidRDefault="00331C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Содержание</w:t>
            </w:r>
          </w:p>
        </w:tc>
        <w:tc>
          <w:tcPr>
            <w:tcW w:w="403" w:type="pct"/>
          </w:tcPr>
          <w:p w14:paraId="5B2D43E5" w14:textId="77777777" w:rsidR="00331C69" w:rsidRPr="003F6D44" w:rsidRDefault="00331C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Часы</w:t>
            </w:r>
          </w:p>
        </w:tc>
        <w:tc>
          <w:tcPr>
            <w:tcW w:w="623" w:type="pct"/>
          </w:tcPr>
          <w:p w14:paraId="72928E04" w14:textId="77777777" w:rsidR="00331C69" w:rsidRPr="003F6D44" w:rsidRDefault="00331C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14:paraId="24EFE604" w14:textId="77777777" w:rsidR="00331C69" w:rsidRPr="003F6D44" w:rsidRDefault="00331C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FA6306" w:rsidRPr="003F6D44" w14:paraId="736A58E9" w14:textId="77777777" w:rsidTr="00FA6306">
        <w:trPr>
          <w:trHeight w:val="574"/>
        </w:trPr>
        <w:tc>
          <w:tcPr>
            <w:tcW w:w="298" w:type="pct"/>
          </w:tcPr>
          <w:p w14:paraId="24B511BD" w14:textId="77E133B4" w:rsidR="00331C69" w:rsidRPr="003F6D44" w:rsidRDefault="00331C69" w:rsidP="007C1D87">
            <w:pPr>
              <w:tabs>
                <w:tab w:val="left" w:pos="375"/>
              </w:tabs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5" w:type="pct"/>
          </w:tcPr>
          <w:p w14:paraId="17F2E5B1" w14:textId="77777777" w:rsidR="00331C69" w:rsidRDefault="00331C69" w:rsidP="007C1D87">
            <w:pPr>
              <w:snapToGrid w:val="0"/>
              <w:ind w:right="-116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Основные понятия дисциплины. Классификация УЧП 2-го порядка и приведение к каноническому виду</w:t>
            </w:r>
            <w:r>
              <w:rPr>
                <w:sz w:val="22"/>
                <w:szCs w:val="22"/>
              </w:rPr>
              <w:t>.</w:t>
            </w:r>
          </w:p>
          <w:p w14:paraId="517652AE" w14:textId="5C6285E6" w:rsidR="00331C69" w:rsidRPr="003F6D44" w:rsidRDefault="00331C69" w:rsidP="007C1D87">
            <w:pPr>
              <w:snapToGrid w:val="0"/>
              <w:ind w:right="-116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Вывод уравнения колебания струны. Постановка краевых задач</w:t>
            </w:r>
          </w:p>
        </w:tc>
        <w:tc>
          <w:tcPr>
            <w:tcW w:w="261" w:type="pct"/>
          </w:tcPr>
          <w:p w14:paraId="434EC0F1" w14:textId="77777777" w:rsidR="00331C69" w:rsidRPr="003F6D44" w:rsidRDefault="00331C69" w:rsidP="007C1D87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3F4CAE53" w14:textId="77777777" w:rsidR="00331C69" w:rsidRPr="003F6D44" w:rsidRDefault="00331C69" w:rsidP="007C1D87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7BC878A5" w14:textId="7924C766" w:rsidR="00331C69" w:rsidRPr="003F6D44" w:rsidRDefault="00331C69" w:rsidP="007C1D8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Изучение физических процессов, приводящих к уравнениям гиперболического типа </w:t>
            </w:r>
          </w:p>
        </w:tc>
        <w:tc>
          <w:tcPr>
            <w:tcW w:w="403" w:type="pct"/>
          </w:tcPr>
          <w:p w14:paraId="54C9519E" w14:textId="1EEFFD3E" w:rsidR="00331C69" w:rsidRPr="00331C69" w:rsidRDefault="00331C69" w:rsidP="007C1D8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23" w:type="pct"/>
          </w:tcPr>
          <w:p w14:paraId="4A4D0805" w14:textId="7063A341" w:rsidR="00331C69" w:rsidRPr="003F6D44" w:rsidRDefault="00331C69" w:rsidP="007C1D87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79775E52" w14:textId="4DB330CD" w:rsidR="00331C69" w:rsidRPr="007C1D87" w:rsidRDefault="00331C69" w:rsidP="007C1D87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 w:rsidR="00FA6306"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4A723137" w14:textId="77777777" w:rsidTr="00FA6306">
        <w:trPr>
          <w:trHeight w:val="574"/>
        </w:trPr>
        <w:tc>
          <w:tcPr>
            <w:tcW w:w="298" w:type="pct"/>
          </w:tcPr>
          <w:p w14:paraId="51E1DCDA" w14:textId="4105AC74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5" w:type="pct"/>
          </w:tcPr>
          <w:p w14:paraId="6B92A6DE" w14:textId="65BFAB44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Вывод уравнения теплопроводности. Постановка краевых задач</w:t>
            </w:r>
          </w:p>
        </w:tc>
        <w:tc>
          <w:tcPr>
            <w:tcW w:w="261" w:type="pct"/>
          </w:tcPr>
          <w:p w14:paraId="74188B81" w14:textId="051A3B01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6CACD39D" w14:textId="5A564D09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3D3F22B3" w14:textId="3BD62A89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Изучение физических процессов, приводящих к уравнениям параболического и эллиптического типов</w:t>
            </w:r>
          </w:p>
        </w:tc>
        <w:tc>
          <w:tcPr>
            <w:tcW w:w="403" w:type="pct"/>
          </w:tcPr>
          <w:p w14:paraId="3A22FFD3" w14:textId="41CFECC9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23" w:type="pct"/>
          </w:tcPr>
          <w:p w14:paraId="277683C8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6BBD1079" w14:textId="08AA5019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5A640720" w14:textId="31580A5D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4439509D" w14:textId="77777777" w:rsidTr="00FA6306">
        <w:trPr>
          <w:trHeight w:val="574"/>
        </w:trPr>
        <w:tc>
          <w:tcPr>
            <w:tcW w:w="298" w:type="pct"/>
          </w:tcPr>
          <w:p w14:paraId="19D6D59D" w14:textId="7A6B47DC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5" w:type="pct"/>
          </w:tcPr>
          <w:p w14:paraId="61CD9836" w14:textId="2824FC56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Задача Коши. Формула Даламбера </w:t>
            </w:r>
          </w:p>
        </w:tc>
        <w:tc>
          <w:tcPr>
            <w:tcW w:w="261" w:type="pct"/>
          </w:tcPr>
          <w:p w14:paraId="275547F4" w14:textId="2DF126FE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0DB62A8B" w14:textId="17719726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208AD43D" w14:textId="134E711B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Разработка алгоритмов и программирование методов численного интегрирования и визуализации решения </w:t>
            </w:r>
          </w:p>
        </w:tc>
        <w:tc>
          <w:tcPr>
            <w:tcW w:w="403" w:type="pct"/>
          </w:tcPr>
          <w:p w14:paraId="08FCF56A" w14:textId="68809D4F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23" w:type="pct"/>
          </w:tcPr>
          <w:p w14:paraId="65804E92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6B5FA165" w14:textId="06531394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29267A94" w14:textId="21D2E3D1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165C510D" w14:textId="77777777" w:rsidTr="00FA6306">
        <w:trPr>
          <w:trHeight w:val="574"/>
        </w:trPr>
        <w:tc>
          <w:tcPr>
            <w:tcW w:w="298" w:type="pct"/>
          </w:tcPr>
          <w:p w14:paraId="65D6707F" w14:textId="785F3780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25" w:type="pct"/>
          </w:tcPr>
          <w:p w14:paraId="6EA6B3B1" w14:textId="35C09BD9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Формула Даламбера для неоднородного уравнения. Решение на полупрямой и отрезке</w:t>
            </w:r>
          </w:p>
        </w:tc>
        <w:tc>
          <w:tcPr>
            <w:tcW w:w="261" w:type="pct"/>
          </w:tcPr>
          <w:p w14:paraId="0C487B4D" w14:textId="3927A6C7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53AEDEF6" w14:textId="4135FD0E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76AC60BA" w14:textId="4F39D6FB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Разработка алгоритмов и программирование разностных методов решения уравнения колебания струны</w:t>
            </w:r>
          </w:p>
        </w:tc>
        <w:tc>
          <w:tcPr>
            <w:tcW w:w="403" w:type="pct"/>
          </w:tcPr>
          <w:p w14:paraId="4E07A5D9" w14:textId="132301B1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23" w:type="pct"/>
          </w:tcPr>
          <w:p w14:paraId="7317589D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16724D6D" w14:textId="4D8BA3A1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6C79C3E0" w14:textId="211740AD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34904870" w14:textId="77777777" w:rsidTr="00FA6306">
        <w:trPr>
          <w:trHeight w:val="574"/>
        </w:trPr>
        <w:tc>
          <w:tcPr>
            <w:tcW w:w="298" w:type="pct"/>
          </w:tcPr>
          <w:p w14:paraId="6E9E301E" w14:textId="033BFDE5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5" w:type="pct"/>
          </w:tcPr>
          <w:p w14:paraId="45A8EB48" w14:textId="4F286917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Метод разделения переменных</w:t>
            </w:r>
          </w:p>
        </w:tc>
        <w:tc>
          <w:tcPr>
            <w:tcW w:w="261" w:type="pct"/>
          </w:tcPr>
          <w:p w14:paraId="7C56F0B6" w14:textId="5C54722B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2E5D61DE" w14:textId="2EACBB28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4F803CEB" w14:textId="3394B7B6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Разработка алгоритмов и программирование разностных методов решения уравнения колебания струны</w:t>
            </w:r>
          </w:p>
        </w:tc>
        <w:tc>
          <w:tcPr>
            <w:tcW w:w="403" w:type="pct"/>
          </w:tcPr>
          <w:p w14:paraId="05ADD0DA" w14:textId="0D2B8188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23" w:type="pct"/>
          </w:tcPr>
          <w:p w14:paraId="15886B67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7831E7A0" w14:textId="34CA0FD0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435BD1E6" w14:textId="1D453514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3E838125" w14:textId="77777777" w:rsidTr="00FA6306">
        <w:trPr>
          <w:trHeight w:val="574"/>
        </w:trPr>
        <w:tc>
          <w:tcPr>
            <w:tcW w:w="298" w:type="pct"/>
          </w:tcPr>
          <w:p w14:paraId="1E37C00A" w14:textId="426BADD7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5" w:type="pct"/>
          </w:tcPr>
          <w:p w14:paraId="5BCF00D2" w14:textId="104840BE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Собственные значения и собственные функции задачи Штурма - </w:t>
            </w:r>
            <w:proofErr w:type="spellStart"/>
            <w:r w:rsidRPr="003F6D44">
              <w:rPr>
                <w:sz w:val="22"/>
                <w:szCs w:val="22"/>
              </w:rPr>
              <w:t>Лиувилля</w:t>
            </w:r>
            <w:proofErr w:type="spellEnd"/>
          </w:p>
        </w:tc>
        <w:tc>
          <w:tcPr>
            <w:tcW w:w="261" w:type="pct"/>
          </w:tcPr>
          <w:p w14:paraId="2F5F532E" w14:textId="3EE86F92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7706CBD9" w14:textId="760D16DE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5AC73041" w14:textId="6F3332E3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Разработка алгоритмов и программирование разностных методов решения уравнения эллиптического типа в пространстве</w:t>
            </w:r>
          </w:p>
        </w:tc>
        <w:tc>
          <w:tcPr>
            <w:tcW w:w="403" w:type="pct"/>
          </w:tcPr>
          <w:p w14:paraId="26930129" w14:textId="6D703126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23" w:type="pct"/>
          </w:tcPr>
          <w:p w14:paraId="7997FF06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70A049AC" w14:textId="38CF735D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22194547" w14:textId="6777DB60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000429A9" w14:textId="77777777" w:rsidTr="00FA6306">
        <w:trPr>
          <w:trHeight w:val="274"/>
        </w:trPr>
        <w:tc>
          <w:tcPr>
            <w:tcW w:w="298" w:type="pct"/>
          </w:tcPr>
          <w:p w14:paraId="55FE45CD" w14:textId="0C814C7D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25" w:type="pct"/>
          </w:tcPr>
          <w:p w14:paraId="13F98DA8" w14:textId="77777777" w:rsidR="00FA6306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Теоремы существования решения</w:t>
            </w:r>
            <w:r>
              <w:rPr>
                <w:sz w:val="22"/>
                <w:szCs w:val="22"/>
              </w:rPr>
              <w:t>.</w:t>
            </w:r>
          </w:p>
          <w:p w14:paraId="16C8AFC1" w14:textId="67BC1EC0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Корректность краевых задач. Классические и обобщенные решения</w:t>
            </w:r>
          </w:p>
        </w:tc>
        <w:tc>
          <w:tcPr>
            <w:tcW w:w="261" w:type="pct"/>
          </w:tcPr>
          <w:p w14:paraId="2C0B3045" w14:textId="2CDDEBEC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44478089" w14:textId="58B099DE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061AEDD3" w14:textId="647C7999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52227A43" w14:textId="19AB8791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3" w:type="pct"/>
          </w:tcPr>
          <w:p w14:paraId="0FB9488A" w14:textId="2A4D9426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25" w:type="pct"/>
          </w:tcPr>
          <w:p w14:paraId="4F11FC2D" w14:textId="22C11A7A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6C311F0B" w14:textId="77777777" w:rsidTr="00FA6306">
        <w:trPr>
          <w:trHeight w:val="574"/>
        </w:trPr>
        <w:tc>
          <w:tcPr>
            <w:tcW w:w="298" w:type="pct"/>
          </w:tcPr>
          <w:p w14:paraId="3ABEEDAB" w14:textId="195AE5FA" w:rsidR="00FA6306" w:rsidRPr="003F6D44" w:rsidRDefault="00FA6306" w:rsidP="00FA6306">
            <w:pPr>
              <w:suppressAutoHyphens/>
              <w:snapToGrid w:val="0"/>
              <w:ind w:left="-108" w:righ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5" w:type="pct"/>
          </w:tcPr>
          <w:p w14:paraId="61AB7023" w14:textId="77777777" w:rsidR="00FA6306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Принцип максимума</w:t>
            </w:r>
            <w:r>
              <w:rPr>
                <w:sz w:val="22"/>
                <w:szCs w:val="22"/>
              </w:rPr>
              <w:t>.</w:t>
            </w:r>
          </w:p>
          <w:p w14:paraId="49B09895" w14:textId="66D0F19D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Метод энергетических неравенств</w:t>
            </w:r>
          </w:p>
        </w:tc>
        <w:tc>
          <w:tcPr>
            <w:tcW w:w="261" w:type="pct"/>
          </w:tcPr>
          <w:p w14:paraId="16DA5D34" w14:textId="654D7E7E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52365BE5" w14:textId="68FA96F7" w:rsidR="00FA6306" w:rsidRPr="003F6D44" w:rsidRDefault="00FA6306" w:rsidP="00FA6306">
            <w:pPr>
              <w:snapToGrid w:val="0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0A704F63" w14:textId="77777777" w:rsidR="00FA6306" w:rsidRPr="003F6D44" w:rsidRDefault="00FA6306" w:rsidP="00FA63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11A251B9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1B25E7FF" w14:textId="707E70D9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05280AC0" w14:textId="5357C4E9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7505B633" w14:textId="77777777" w:rsidTr="00FA6306">
        <w:trPr>
          <w:trHeight w:val="503"/>
        </w:trPr>
        <w:tc>
          <w:tcPr>
            <w:tcW w:w="298" w:type="pct"/>
          </w:tcPr>
          <w:p w14:paraId="3380EB26" w14:textId="0FD0C62C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25" w:type="pct"/>
          </w:tcPr>
          <w:p w14:paraId="73C9D7E9" w14:textId="1D51DFAD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Теоремы единственности и устойчивости</w:t>
            </w:r>
          </w:p>
        </w:tc>
        <w:tc>
          <w:tcPr>
            <w:tcW w:w="261" w:type="pct"/>
          </w:tcPr>
          <w:p w14:paraId="216CEDF2" w14:textId="68FEC3EA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6AF130C2" w14:textId="10AEE092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41E86622" w14:textId="1FE9FE7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Разностные методы решения краевых задач</w:t>
            </w:r>
          </w:p>
        </w:tc>
        <w:tc>
          <w:tcPr>
            <w:tcW w:w="403" w:type="pct"/>
          </w:tcPr>
          <w:p w14:paraId="0BA2F04F" w14:textId="0700277B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23" w:type="pct"/>
          </w:tcPr>
          <w:p w14:paraId="35FC8019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04E9C4E5" w14:textId="1B094C91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6EE8D379" w14:textId="0D87182F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749D98B1" w14:textId="77777777" w:rsidTr="00FA6306">
        <w:trPr>
          <w:trHeight w:val="503"/>
        </w:trPr>
        <w:tc>
          <w:tcPr>
            <w:tcW w:w="298" w:type="pct"/>
          </w:tcPr>
          <w:p w14:paraId="14F048E5" w14:textId="6FFE82B5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25" w:type="pct"/>
          </w:tcPr>
          <w:p w14:paraId="612946D1" w14:textId="44DB8FFD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Методы решения основных задач</w:t>
            </w:r>
            <w:r w:rsidRPr="003F6D4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1" w:type="pct"/>
          </w:tcPr>
          <w:p w14:paraId="078EA0A9" w14:textId="362FAC7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05B639FB" w14:textId="5DF8E723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3ADB09B5" w14:textId="2015C21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0102F16" w14:textId="450D08C2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07EB19AA" w14:textId="30C81E9B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3BC44BD2" w14:textId="23295273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092C51A5" w14:textId="77777777" w:rsidTr="00FA6306">
        <w:trPr>
          <w:trHeight w:val="503"/>
        </w:trPr>
        <w:tc>
          <w:tcPr>
            <w:tcW w:w="298" w:type="pct"/>
          </w:tcPr>
          <w:p w14:paraId="5CF7C399" w14:textId="1B464BC4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25" w:type="pct"/>
          </w:tcPr>
          <w:p w14:paraId="2817A3D1" w14:textId="151A9226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Функция источника</w:t>
            </w:r>
          </w:p>
        </w:tc>
        <w:tc>
          <w:tcPr>
            <w:tcW w:w="261" w:type="pct"/>
          </w:tcPr>
          <w:p w14:paraId="2DF45D99" w14:textId="376581A4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12B773CD" w14:textId="4C2B2F25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22E24250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5D16AB70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49BBC041" w14:textId="2FBC6B9E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143D27CB" w14:textId="3303F1EC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13116B00" w14:textId="77777777" w:rsidTr="00FA6306">
        <w:trPr>
          <w:trHeight w:val="503"/>
        </w:trPr>
        <w:tc>
          <w:tcPr>
            <w:tcW w:w="298" w:type="pct"/>
          </w:tcPr>
          <w:p w14:paraId="0444D194" w14:textId="4914E480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425" w:type="pct"/>
          </w:tcPr>
          <w:p w14:paraId="5F28DBCD" w14:textId="4357050F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Теоремы существования решения</w:t>
            </w:r>
            <w:r>
              <w:rPr>
                <w:sz w:val="22"/>
                <w:szCs w:val="22"/>
              </w:rPr>
              <w:t>.</w:t>
            </w:r>
            <w:r w:rsidRPr="00331C69">
              <w:rPr>
                <w:sz w:val="22"/>
                <w:szCs w:val="22"/>
              </w:rPr>
              <w:t xml:space="preserve"> </w:t>
            </w:r>
            <w:r w:rsidRPr="003F6D44">
              <w:rPr>
                <w:sz w:val="22"/>
                <w:szCs w:val="22"/>
              </w:rPr>
              <w:t>Фундаментальное решение уравнения Лапласа</w:t>
            </w:r>
          </w:p>
        </w:tc>
        <w:tc>
          <w:tcPr>
            <w:tcW w:w="261" w:type="pct"/>
          </w:tcPr>
          <w:p w14:paraId="3D853ACA" w14:textId="73C85968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3B2D1FC4" w14:textId="681AD148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4D286783" w14:textId="61F38122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217E71B" w14:textId="202FB9B1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0A09BA79" w14:textId="67DBA393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23F542D3" w14:textId="684F35AA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0F339BA7" w14:textId="77777777" w:rsidTr="00FA6306">
        <w:trPr>
          <w:trHeight w:val="503"/>
        </w:trPr>
        <w:tc>
          <w:tcPr>
            <w:tcW w:w="298" w:type="pct"/>
          </w:tcPr>
          <w:p w14:paraId="1E42AA61" w14:textId="3E84F475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425" w:type="pct"/>
          </w:tcPr>
          <w:p w14:paraId="7E8F1ABC" w14:textId="12660AFE" w:rsidR="00FA6306" w:rsidRPr="00331C69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Оператор Лапласа в криволинейных координатах:</w:t>
            </w:r>
            <w:r w:rsidRPr="00331C69">
              <w:rPr>
                <w:sz w:val="22"/>
                <w:szCs w:val="22"/>
              </w:rPr>
              <w:t xml:space="preserve"> </w:t>
            </w:r>
            <w:r w:rsidRPr="003F6D44">
              <w:rPr>
                <w:sz w:val="22"/>
                <w:szCs w:val="22"/>
              </w:rPr>
              <w:t>цилиндрические и сферические координаты</w:t>
            </w:r>
          </w:p>
        </w:tc>
        <w:tc>
          <w:tcPr>
            <w:tcW w:w="261" w:type="pct"/>
          </w:tcPr>
          <w:p w14:paraId="530193C9" w14:textId="092956AA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7E8F58A9" w14:textId="11EE7234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5C495902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4E88742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6799A72C" w14:textId="03A00272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087BC4A5" w14:textId="15C74B55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3C96B363" w14:textId="77777777" w:rsidTr="00FA6306">
        <w:trPr>
          <w:trHeight w:val="503"/>
        </w:trPr>
        <w:tc>
          <w:tcPr>
            <w:tcW w:w="298" w:type="pct"/>
          </w:tcPr>
          <w:p w14:paraId="49E70180" w14:textId="09E1D052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425" w:type="pct"/>
          </w:tcPr>
          <w:p w14:paraId="68D9E015" w14:textId="77777777" w:rsidR="00FA6306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Формулы Грина. Гармонические функции и их свойства</w:t>
            </w:r>
            <w:r>
              <w:rPr>
                <w:sz w:val="22"/>
                <w:szCs w:val="22"/>
              </w:rPr>
              <w:t>.</w:t>
            </w:r>
          </w:p>
          <w:p w14:paraId="3E316F4E" w14:textId="16CF4395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Функция Грина. Формула Пуассона для шара и круга</w:t>
            </w:r>
          </w:p>
        </w:tc>
        <w:tc>
          <w:tcPr>
            <w:tcW w:w="261" w:type="pct"/>
          </w:tcPr>
          <w:p w14:paraId="0987DB15" w14:textId="14BB22AB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3BEC5CA4" w14:textId="6A2DBADB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75AAD944" w14:textId="712402D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Построение функции Грина для областей разной формы</w:t>
            </w:r>
          </w:p>
        </w:tc>
        <w:tc>
          <w:tcPr>
            <w:tcW w:w="403" w:type="pct"/>
          </w:tcPr>
          <w:p w14:paraId="365DEFCD" w14:textId="7CC842FC" w:rsidR="00FA6306" w:rsidRPr="00331C69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23" w:type="pct"/>
          </w:tcPr>
          <w:p w14:paraId="265D5482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4CC56D1B" w14:textId="7415DE03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251F4B41" w14:textId="6B7AA019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7C1D87" w14:paraId="6DB122CD" w14:textId="77777777" w:rsidTr="00FA6306">
        <w:trPr>
          <w:trHeight w:val="503"/>
        </w:trPr>
        <w:tc>
          <w:tcPr>
            <w:tcW w:w="298" w:type="pct"/>
          </w:tcPr>
          <w:p w14:paraId="7C6CAE55" w14:textId="357C7806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25" w:type="pct"/>
          </w:tcPr>
          <w:p w14:paraId="7068FD1E" w14:textId="09AD8032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Задача Дирихле, теоремы единственности и устойчивости</w:t>
            </w:r>
            <w:r>
              <w:rPr>
                <w:sz w:val="22"/>
                <w:szCs w:val="22"/>
              </w:rPr>
              <w:t>.</w:t>
            </w:r>
            <w:r w:rsidRPr="00331C69">
              <w:rPr>
                <w:sz w:val="22"/>
                <w:szCs w:val="22"/>
              </w:rPr>
              <w:t xml:space="preserve"> </w:t>
            </w:r>
            <w:r w:rsidRPr="003F6D44">
              <w:rPr>
                <w:sz w:val="22"/>
                <w:szCs w:val="22"/>
              </w:rPr>
              <w:t>Задача Неймана, не</w:t>
            </w:r>
            <w:r w:rsidRPr="00331C69">
              <w:rPr>
                <w:sz w:val="22"/>
                <w:szCs w:val="22"/>
              </w:rPr>
              <w:t xml:space="preserve"> </w:t>
            </w:r>
            <w:r w:rsidRPr="003F6D44">
              <w:rPr>
                <w:sz w:val="22"/>
                <w:szCs w:val="22"/>
              </w:rPr>
              <w:t>единственность</w:t>
            </w:r>
            <w:r w:rsidRPr="00331C69">
              <w:rPr>
                <w:sz w:val="22"/>
                <w:szCs w:val="22"/>
              </w:rPr>
              <w:t xml:space="preserve"> </w:t>
            </w:r>
            <w:r w:rsidRPr="003F6D44">
              <w:rPr>
                <w:sz w:val="22"/>
                <w:szCs w:val="22"/>
              </w:rPr>
              <w:t>решения</w:t>
            </w:r>
          </w:p>
        </w:tc>
        <w:tc>
          <w:tcPr>
            <w:tcW w:w="261" w:type="pct"/>
          </w:tcPr>
          <w:p w14:paraId="06C36D0D" w14:textId="73239E0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123B36A9" w14:textId="38731AF6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04ACA7F2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EB3AB61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7DC2987A" w14:textId="32DE18B9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1DC6C646" w14:textId="35EC3C57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6DC08A38" w14:textId="77777777" w:rsidTr="00FA6306">
        <w:trPr>
          <w:trHeight w:val="503"/>
        </w:trPr>
        <w:tc>
          <w:tcPr>
            <w:tcW w:w="298" w:type="pct"/>
          </w:tcPr>
          <w:p w14:paraId="3F90F53A" w14:textId="7C0FAC7E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425" w:type="pct"/>
          </w:tcPr>
          <w:p w14:paraId="371C9B7F" w14:textId="7F8817D4" w:rsidR="00FA6306" w:rsidRPr="003F6D44" w:rsidRDefault="00FA6306" w:rsidP="00FA6306">
            <w:pPr>
              <w:snapToGrid w:val="0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Уравнение Гельмгольца</w:t>
            </w:r>
          </w:p>
        </w:tc>
        <w:tc>
          <w:tcPr>
            <w:tcW w:w="261" w:type="pct"/>
          </w:tcPr>
          <w:p w14:paraId="5F86206A" w14:textId="23072B9C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37967513" w14:textId="6520C26E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22162954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473C43AC" w14:textId="77777777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14:paraId="6DFCF440" w14:textId="34CFF018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 xml:space="preserve">Устный опрос  </w:t>
            </w:r>
          </w:p>
        </w:tc>
        <w:tc>
          <w:tcPr>
            <w:tcW w:w="525" w:type="pct"/>
          </w:tcPr>
          <w:p w14:paraId="5389EFC7" w14:textId="4F3D8BBB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788AACFA" w14:textId="77777777" w:rsidTr="00FA6306">
        <w:trPr>
          <w:trHeight w:val="503"/>
        </w:trPr>
        <w:tc>
          <w:tcPr>
            <w:tcW w:w="298" w:type="pct"/>
          </w:tcPr>
          <w:p w14:paraId="0E8379E3" w14:textId="2C28F50B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7C1D87"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1425" w:type="pct"/>
          </w:tcPr>
          <w:p w14:paraId="276C6504" w14:textId="62BE8694" w:rsidR="00FA6306" w:rsidRPr="003F6D44" w:rsidRDefault="00FA6306" w:rsidP="00FA6306">
            <w:pPr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Теория потенциалов. Объемный потенциал. Свойства</w:t>
            </w:r>
          </w:p>
        </w:tc>
        <w:tc>
          <w:tcPr>
            <w:tcW w:w="261" w:type="pct"/>
          </w:tcPr>
          <w:p w14:paraId="046C1DDA" w14:textId="423DD54D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267" w:type="pct"/>
          </w:tcPr>
          <w:p w14:paraId="42C1EE0A" w14:textId="592CB646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2</w:t>
            </w:r>
          </w:p>
        </w:tc>
        <w:tc>
          <w:tcPr>
            <w:tcW w:w="1198" w:type="pct"/>
          </w:tcPr>
          <w:p w14:paraId="24D5D82A" w14:textId="37FCEF6B" w:rsidR="00FA6306" w:rsidRPr="003F6D44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Теория потенциалов. Потенциалы простого и двойного слоя. Свойства</w:t>
            </w:r>
          </w:p>
        </w:tc>
        <w:tc>
          <w:tcPr>
            <w:tcW w:w="403" w:type="pct"/>
          </w:tcPr>
          <w:p w14:paraId="3AD297A1" w14:textId="6870570D" w:rsidR="00FA6306" w:rsidRPr="004D2BE0" w:rsidRDefault="00FA6306" w:rsidP="00FA630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23" w:type="pct"/>
          </w:tcPr>
          <w:p w14:paraId="099A4372" w14:textId="77777777" w:rsidR="00FA6306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 w:rsidRPr="003F6D44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</w:p>
          <w:p w14:paraId="3C0FC332" w14:textId="12E82FB6" w:rsidR="00FA6306" w:rsidRPr="003F6D44" w:rsidRDefault="00FA6306" w:rsidP="00FA630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  <w:r w:rsidRPr="003F6D4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25" w:type="pct"/>
          </w:tcPr>
          <w:p w14:paraId="073E352D" w14:textId="666D7F55" w:rsidR="00FA6306" w:rsidRPr="007C1D87" w:rsidRDefault="00FA6306" w:rsidP="00FA6306">
            <w:pPr>
              <w:shd w:val="clear" w:color="auto" w:fill="FFFFFF"/>
              <w:rPr>
                <w:bCs/>
                <w:sz w:val="22"/>
                <w:szCs w:val="22"/>
                <w:highlight w:val="cyan"/>
              </w:rPr>
            </w:pPr>
            <w:r w:rsidRPr="007C1D87">
              <w:rPr>
                <w:bCs/>
                <w:sz w:val="22"/>
                <w:szCs w:val="22"/>
              </w:rPr>
              <w:t>[1-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  <w:r w:rsidRPr="007C1D87">
              <w:rPr>
                <w:bCs/>
                <w:sz w:val="22"/>
                <w:szCs w:val="22"/>
              </w:rPr>
              <w:t>]</w:t>
            </w:r>
          </w:p>
        </w:tc>
      </w:tr>
      <w:tr w:rsidR="00FA6306" w:rsidRPr="003F6D44" w14:paraId="58396AB9" w14:textId="77777777" w:rsidTr="00FA6306">
        <w:trPr>
          <w:trHeight w:val="283"/>
        </w:trPr>
        <w:tc>
          <w:tcPr>
            <w:tcW w:w="298" w:type="pct"/>
          </w:tcPr>
          <w:p w14:paraId="1817273D" w14:textId="77777777" w:rsidR="00331C69" w:rsidRPr="003F6D44" w:rsidRDefault="00331C69" w:rsidP="007C1D8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25" w:type="pct"/>
          </w:tcPr>
          <w:p w14:paraId="4B490D6D" w14:textId="77777777" w:rsidR="00331C69" w:rsidRPr="003F6D44" w:rsidRDefault="00331C69" w:rsidP="007C1D87">
            <w:pPr>
              <w:snapToGrid w:val="0"/>
              <w:rPr>
                <w:b/>
                <w:sz w:val="22"/>
                <w:szCs w:val="22"/>
              </w:rPr>
            </w:pPr>
            <w:r w:rsidRPr="003F6D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1" w:type="pct"/>
          </w:tcPr>
          <w:p w14:paraId="4C94E643" w14:textId="74F32B90" w:rsidR="00331C69" w:rsidRPr="003F6D44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=SUM(C3:C19)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67" w:type="pct"/>
          </w:tcPr>
          <w:p w14:paraId="0752861D" w14:textId="2363B2F8" w:rsidR="00331C69" w:rsidRPr="004D2BE0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=SUM(D3:D19)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98" w:type="pct"/>
          </w:tcPr>
          <w:p w14:paraId="03EFBDFC" w14:textId="77777777" w:rsidR="00331C69" w:rsidRPr="003F6D44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1F582FE9" w14:textId="2D048BAE" w:rsidR="00331C69" w:rsidRPr="004D2BE0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=SUM(F3:F19)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67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623" w:type="pct"/>
          </w:tcPr>
          <w:p w14:paraId="1532BC70" w14:textId="77777777" w:rsidR="00331C69" w:rsidRPr="003F6D44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25" w:type="pct"/>
          </w:tcPr>
          <w:p w14:paraId="3D1B37D3" w14:textId="77777777" w:rsidR="00331C69" w:rsidRPr="003F6D44" w:rsidRDefault="00331C69" w:rsidP="007C1D87">
            <w:pPr>
              <w:shd w:val="clear" w:color="auto" w:fill="FFFFFF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</w:tbl>
    <w:p w14:paraId="2DC02994" w14:textId="77777777" w:rsidR="008A325F" w:rsidRDefault="008A325F">
      <w:pPr>
        <w:widowControl w:val="0"/>
        <w:ind w:firstLine="851"/>
        <w:jc w:val="both"/>
        <w:rPr>
          <w:b/>
          <w:sz w:val="22"/>
          <w:szCs w:val="22"/>
        </w:rPr>
      </w:pPr>
    </w:p>
    <w:p w14:paraId="1F3FDD7B" w14:textId="77777777" w:rsidR="001B1281" w:rsidRDefault="006B1DF1" w:rsidP="0083562B">
      <w:pPr>
        <w:spacing w:after="120"/>
        <w:jc w:val="center"/>
        <w:rPr>
          <w:b/>
        </w:rPr>
      </w:pPr>
      <w:r>
        <w:rPr>
          <w:b/>
        </w:rPr>
        <w:t>6. Образовательные технологии</w:t>
      </w:r>
    </w:p>
    <w:p w14:paraId="0D2240D7" w14:textId="10607969" w:rsidR="0083562B" w:rsidRPr="0083562B" w:rsidRDefault="0083562B" w:rsidP="0083562B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Pr="0083562B">
        <w:t>техно</w:t>
      </w:r>
      <w:r w:rsidRPr="0083562B">
        <w:softHyphen/>
        <w:t>логии: лекции, практические (семинарские) занятия и самостоятельная работа студентов. Также п</w:t>
      </w:r>
      <w:r w:rsidRPr="0083562B">
        <w:rPr>
          <w:bCs/>
        </w:rPr>
        <w:t xml:space="preserve">ри проведении занятий и самостоятельной работе студентов могут быть использованы: </w:t>
      </w:r>
    </w:p>
    <w:p w14:paraId="761E1E51" w14:textId="77777777" w:rsidR="0083562B" w:rsidRDefault="0083562B" w:rsidP="0083562B">
      <w:pPr>
        <w:widowControl w:val="0"/>
        <w:suppressAutoHyphens/>
        <w:ind w:firstLine="709"/>
        <w:jc w:val="both"/>
        <w:rPr>
          <w:bCs/>
        </w:rPr>
      </w:pPr>
      <w:r w:rsidRPr="0083562B">
        <w:rPr>
          <w:rFonts w:eastAsiaTheme="minorHAnsi"/>
          <w:b/>
          <w:lang w:eastAsia="en-US"/>
        </w:rPr>
        <w:t xml:space="preserve">– </w:t>
      </w:r>
      <w:r w:rsidRPr="0083562B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83562B">
        <w:rPr>
          <w:rFonts w:eastAsiaTheme="minorHAnsi"/>
          <w:lang w:eastAsia="en-US"/>
        </w:rPr>
        <w:t xml:space="preserve"> («мозговой штурм</w:t>
      </w:r>
      <w:r>
        <w:rPr>
          <w:rFonts w:eastAsiaTheme="minorHAnsi"/>
          <w:color w:val="000000"/>
          <w:lang w:eastAsia="en-US"/>
        </w:rPr>
        <w:t>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7C7DFBB0" w14:textId="77777777" w:rsidR="0083562B" w:rsidRDefault="0083562B" w:rsidP="0083562B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082D8F4B" w14:textId="77777777" w:rsidR="0083562B" w:rsidRDefault="0083562B" w:rsidP="0083562B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56DEE991" w14:textId="77777777" w:rsidR="0083562B" w:rsidRDefault="0083562B" w:rsidP="0083562B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40B337CB" w14:textId="77777777" w:rsidR="0083562B" w:rsidRDefault="0083562B" w:rsidP="0083562B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63F084E6" w14:textId="77777777" w:rsidR="001B1281" w:rsidRDefault="001B1281">
      <w:pPr>
        <w:ind w:firstLine="708"/>
        <w:jc w:val="both"/>
        <w:rPr>
          <w:b/>
        </w:rPr>
      </w:pPr>
    </w:p>
    <w:p w14:paraId="1D2759A0" w14:textId="77777777" w:rsidR="001B1281" w:rsidRDefault="006B1DF1" w:rsidP="0083562B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B3FB76" w14:textId="77777777" w:rsidR="00775A4F" w:rsidRDefault="00775A4F" w:rsidP="00775A4F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37C2D108" w14:textId="77777777" w:rsidR="00775A4F" w:rsidRDefault="00775A4F" w:rsidP="00775A4F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Pr="009104B7">
        <w:rPr>
          <w:color w:val="000000"/>
        </w:rPr>
        <w:t>умений обучающихся студентов;</w:t>
      </w:r>
    </w:p>
    <w:p w14:paraId="47DA00CA" w14:textId="77777777" w:rsidR="00775A4F" w:rsidRDefault="00775A4F" w:rsidP="00775A4F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Pr="009104B7">
        <w:rPr>
          <w:color w:val="000000"/>
        </w:rPr>
        <w:t xml:space="preserve"> углубления и расширения теоретических знаний;</w:t>
      </w:r>
    </w:p>
    <w:p w14:paraId="115D19E8" w14:textId="77777777" w:rsidR="00775A4F" w:rsidRDefault="00775A4F" w:rsidP="00775A4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Pr="009104B7">
        <w:rPr>
          <w:color w:val="000000"/>
        </w:rPr>
        <w:t>документацию и специальную литературу;</w:t>
      </w:r>
    </w:p>
    <w:p w14:paraId="3BB78890" w14:textId="77777777" w:rsidR="00775A4F" w:rsidRDefault="00775A4F" w:rsidP="00775A4F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Pr="009104B7">
        <w:rPr>
          <w:color w:val="000000"/>
        </w:rPr>
        <w:t>самосовершенствованию и самореализации;</w:t>
      </w:r>
    </w:p>
    <w:p w14:paraId="0AFEC765" w14:textId="77777777" w:rsidR="00775A4F" w:rsidRDefault="00775A4F" w:rsidP="00775A4F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Pr="009104B7">
        <w:rPr>
          <w:color w:val="000000"/>
        </w:rPr>
        <w:t>умений.</w:t>
      </w:r>
    </w:p>
    <w:p w14:paraId="6B342151" w14:textId="77777777" w:rsidR="00775A4F" w:rsidRPr="00BF3FF1" w:rsidRDefault="00775A4F" w:rsidP="00775A4F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49EF0009" w14:textId="77777777" w:rsidR="00775A4F" w:rsidRDefault="00775A4F" w:rsidP="00775A4F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70E12A6A" w14:textId="77777777" w:rsidR="00775A4F" w:rsidRPr="00FF689C" w:rsidRDefault="00775A4F" w:rsidP="00775A4F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092519D9" w14:textId="77777777" w:rsidR="00775A4F" w:rsidRPr="007F19AA" w:rsidRDefault="00775A4F" w:rsidP="00775A4F">
      <w:pPr>
        <w:shd w:val="clear" w:color="auto" w:fill="FFFFFF"/>
        <w:ind w:firstLine="709"/>
        <w:jc w:val="both"/>
      </w:pPr>
      <w:r w:rsidRPr="007F19AA">
        <w:t>– подготовка доклада/конспекта по теме, вынесенной на самостоятельное изучение;</w:t>
      </w:r>
    </w:p>
    <w:p w14:paraId="6F5D5EB0" w14:textId="77777777" w:rsidR="00775A4F" w:rsidRPr="00775A4F" w:rsidRDefault="00775A4F" w:rsidP="00775A4F">
      <w:pPr>
        <w:shd w:val="clear" w:color="auto" w:fill="FFFFFF"/>
        <w:ind w:firstLine="709"/>
        <w:jc w:val="both"/>
      </w:pPr>
      <w:r w:rsidRPr="00775A4F">
        <w:t>– подготовка к выполнению практических (лабораторных) работ;</w:t>
      </w:r>
    </w:p>
    <w:p w14:paraId="6C06835D" w14:textId="699E648B" w:rsidR="00775A4F" w:rsidRPr="00775A4F" w:rsidRDefault="00775A4F" w:rsidP="00775A4F">
      <w:pPr>
        <w:shd w:val="clear" w:color="auto" w:fill="FFFFFF"/>
        <w:ind w:firstLine="709"/>
        <w:jc w:val="both"/>
      </w:pPr>
      <w:r w:rsidRPr="00775A4F">
        <w:t>– подготовка к промежуточной аттестации (зачету/экзамену).</w:t>
      </w:r>
    </w:p>
    <w:p w14:paraId="50B0E500" w14:textId="7C841F41" w:rsidR="00775A4F" w:rsidRDefault="00775A4F" w:rsidP="00775A4F">
      <w:pPr>
        <w:ind w:firstLine="709"/>
        <w:jc w:val="both"/>
      </w:pPr>
      <w:r w:rsidRPr="00FF689C">
        <w:t>Содержание, трудоемкость и формы контроля внеаудиторной самостоятельной работы содержатся в разделе 5</w:t>
      </w:r>
      <w:r>
        <w:t>.</w:t>
      </w:r>
    </w:p>
    <w:p w14:paraId="73AFFCFE" w14:textId="41898A32" w:rsidR="00775A4F" w:rsidRDefault="00775A4F" w:rsidP="00775A4F">
      <w:pPr>
        <w:ind w:firstLine="709"/>
        <w:jc w:val="both"/>
      </w:pPr>
    </w:p>
    <w:p w14:paraId="0E895F06" w14:textId="77777777" w:rsidR="00775A4F" w:rsidRDefault="00775A4F" w:rsidP="00775A4F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470F25A6" w14:textId="77777777" w:rsidR="00775A4F" w:rsidRDefault="00775A4F" w:rsidP="00775A4F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2B241B30" w14:textId="77777777" w:rsidR="00775A4F" w:rsidRPr="00775A4F" w:rsidRDefault="00775A4F" w:rsidP="00775A4F">
      <w:pPr>
        <w:shd w:val="clear" w:color="auto" w:fill="FFFFFF" w:themeFill="background1"/>
        <w:ind w:firstLine="709"/>
        <w:jc w:val="both"/>
        <w:rPr>
          <w:iCs/>
        </w:rPr>
      </w:pPr>
      <w:r w:rsidRPr="00775A4F">
        <w:rPr>
          <w:iCs/>
        </w:rPr>
        <w:t xml:space="preserve">Основными </w:t>
      </w:r>
      <w:r w:rsidRPr="00775A4F">
        <w:rPr>
          <w:i/>
        </w:rPr>
        <w:t>формами текущего контроля</w:t>
      </w:r>
      <w:r w:rsidRPr="00775A4F">
        <w:rPr>
          <w:iCs/>
        </w:rPr>
        <w:t xml:space="preserve"> по дисциплине являются: </w:t>
      </w:r>
    </w:p>
    <w:p w14:paraId="2333B7A9" w14:textId="77777777" w:rsidR="00775A4F" w:rsidRPr="00775A4F" w:rsidRDefault="00775A4F" w:rsidP="00775A4F">
      <w:pPr>
        <w:shd w:val="clear" w:color="auto" w:fill="FFFFFF" w:themeFill="background1"/>
        <w:ind w:firstLine="709"/>
        <w:jc w:val="both"/>
      </w:pPr>
      <w:r w:rsidRPr="00775A4F">
        <w:t>– устный опрос на лекции или практическом занятии;</w:t>
      </w:r>
    </w:p>
    <w:p w14:paraId="1219A337" w14:textId="77777777" w:rsidR="00775A4F" w:rsidRPr="00775A4F" w:rsidRDefault="00775A4F" w:rsidP="00775A4F">
      <w:pPr>
        <w:shd w:val="clear" w:color="auto" w:fill="FFFFFF" w:themeFill="background1"/>
        <w:ind w:firstLine="709"/>
        <w:jc w:val="both"/>
      </w:pPr>
      <w:r w:rsidRPr="00775A4F">
        <w:lastRenderedPageBreak/>
        <w:t xml:space="preserve">– доклад / реферат / конспект по теме, вынесенной на самостоятельное изучение; </w:t>
      </w:r>
    </w:p>
    <w:p w14:paraId="7C974021" w14:textId="77777777" w:rsidR="00775A4F" w:rsidRPr="00775A4F" w:rsidRDefault="00775A4F" w:rsidP="00775A4F">
      <w:pPr>
        <w:shd w:val="clear" w:color="auto" w:fill="FFFFFF" w:themeFill="background1"/>
        <w:ind w:firstLine="709"/>
        <w:jc w:val="both"/>
      </w:pPr>
      <w:r w:rsidRPr="00775A4F">
        <w:t>– проверка домашних заданий, практических (лабораторных) работ.</w:t>
      </w:r>
    </w:p>
    <w:p w14:paraId="5184394F" w14:textId="5E46BDFC" w:rsidR="00775A4F" w:rsidRPr="00775A4F" w:rsidRDefault="00775A4F" w:rsidP="00775A4F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775A4F">
        <w:rPr>
          <w:iCs/>
        </w:rPr>
        <w:t>Форма</w:t>
      </w:r>
      <w:r w:rsidRPr="00775A4F">
        <w:rPr>
          <w:i/>
        </w:rPr>
        <w:t xml:space="preserve"> рубежного контроля:</w:t>
      </w:r>
      <w:r w:rsidRPr="00775A4F">
        <w:t xml:space="preserve"> контрольная работа.</w:t>
      </w:r>
    </w:p>
    <w:p w14:paraId="58976756" w14:textId="4D66C936" w:rsidR="00775A4F" w:rsidRDefault="00775A4F" w:rsidP="00775A4F">
      <w:pPr>
        <w:shd w:val="clear" w:color="auto" w:fill="FFFFFF" w:themeFill="background1"/>
        <w:ind w:firstLine="709"/>
        <w:jc w:val="both"/>
      </w:pPr>
      <w:r w:rsidRPr="00775A4F">
        <w:rPr>
          <w:iCs/>
        </w:rPr>
        <w:t>Формы</w:t>
      </w:r>
      <w:r w:rsidRPr="00775A4F">
        <w:rPr>
          <w:i/>
        </w:rPr>
        <w:t xml:space="preserve"> промежуточной аттестации:</w:t>
      </w:r>
      <w:r w:rsidRPr="00775A4F">
        <w:t xml:space="preserve"> экзамен.</w:t>
      </w:r>
    </w:p>
    <w:p w14:paraId="7B4208BD" w14:textId="2F562642" w:rsidR="00775A4F" w:rsidRDefault="00775A4F" w:rsidP="00775A4F">
      <w:pPr>
        <w:shd w:val="clear" w:color="auto" w:fill="FFFFFF" w:themeFill="background1"/>
        <w:ind w:firstLine="709"/>
        <w:jc w:val="both"/>
      </w:pPr>
    </w:p>
    <w:p w14:paraId="703D2D75" w14:textId="77777777" w:rsidR="00775A4F" w:rsidRPr="00A61623" w:rsidRDefault="00775A4F" w:rsidP="00775A4F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775A4F" w:rsidRPr="008A63E1" w14:paraId="7B692CC5" w14:textId="77777777" w:rsidTr="0090025A">
        <w:trPr>
          <w:trHeight w:val="264"/>
        </w:trPr>
        <w:tc>
          <w:tcPr>
            <w:tcW w:w="667" w:type="dxa"/>
            <w:vMerge w:val="restart"/>
          </w:tcPr>
          <w:p w14:paraId="7605E227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5AC1EDB9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5CC9C046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2E2371D" w14:textId="77777777" w:rsidR="00775A4F" w:rsidRPr="008A63E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775A4F" w:rsidRPr="008A63E1" w14:paraId="36E0A4B6" w14:textId="77777777" w:rsidTr="0090025A">
        <w:trPr>
          <w:trHeight w:val="281"/>
        </w:trPr>
        <w:tc>
          <w:tcPr>
            <w:tcW w:w="667" w:type="dxa"/>
            <w:vMerge/>
          </w:tcPr>
          <w:p w14:paraId="0CE78E96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2A55BE46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36715C98" w14:textId="77777777" w:rsidR="00775A4F" w:rsidRPr="008A63E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35FA12E7" w14:textId="77777777" w:rsidR="00775A4F" w:rsidRPr="008A63E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55B40008" w14:textId="77777777" w:rsidR="00775A4F" w:rsidRPr="008A63E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572241F" w14:textId="77777777" w:rsidR="00775A4F" w:rsidRPr="008A63E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775A4F" w:rsidRPr="008A63E1" w14:paraId="3C4E81C7" w14:textId="77777777" w:rsidTr="0090025A">
        <w:trPr>
          <w:trHeight w:val="281"/>
        </w:trPr>
        <w:tc>
          <w:tcPr>
            <w:tcW w:w="667" w:type="dxa"/>
            <w:vMerge/>
          </w:tcPr>
          <w:p w14:paraId="631B9FE0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35D13256" w14:textId="77777777" w:rsidR="00775A4F" w:rsidRPr="008A63E1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3584DE8A" w14:textId="77777777" w:rsidR="00775A4F" w:rsidRPr="00161D6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455A310B" w14:textId="77777777" w:rsidR="00775A4F" w:rsidRPr="00161D6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301855D4" w14:textId="77777777" w:rsidR="00775A4F" w:rsidRPr="00161D6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30A16FE5" w14:textId="77777777" w:rsidR="00775A4F" w:rsidRPr="00161D61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775A4F" w:rsidRPr="00323BAD" w14:paraId="5C3A17B0" w14:textId="77777777" w:rsidTr="0090025A">
        <w:tc>
          <w:tcPr>
            <w:tcW w:w="9639" w:type="dxa"/>
            <w:gridSpan w:val="6"/>
          </w:tcPr>
          <w:p w14:paraId="2AD5841D" w14:textId="77777777" w:rsidR="00775A4F" w:rsidRPr="00323BAD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>20 баллов за один модуль)</w:t>
            </w:r>
          </w:p>
        </w:tc>
      </w:tr>
      <w:tr w:rsidR="00775A4F" w:rsidRPr="008C5AE6" w14:paraId="748C8E6D" w14:textId="77777777" w:rsidTr="0090025A">
        <w:tc>
          <w:tcPr>
            <w:tcW w:w="667" w:type="dxa"/>
          </w:tcPr>
          <w:p w14:paraId="3BAB9BE5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41887BAE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2BFD93BC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15–17 баллов</w:t>
            </w:r>
          </w:p>
        </w:tc>
        <w:tc>
          <w:tcPr>
            <w:tcW w:w="1788" w:type="dxa"/>
          </w:tcPr>
          <w:p w14:paraId="3A195EC0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12–14 баллов</w:t>
            </w:r>
          </w:p>
        </w:tc>
        <w:tc>
          <w:tcPr>
            <w:tcW w:w="1984" w:type="dxa"/>
          </w:tcPr>
          <w:p w14:paraId="7A54C237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8–11 баллов</w:t>
            </w:r>
          </w:p>
        </w:tc>
        <w:tc>
          <w:tcPr>
            <w:tcW w:w="1985" w:type="dxa"/>
          </w:tcPr>
          <w:p w14:paraId="20ABA959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0–7 баллов</w:t>
            </w:r>
          </w:p>
        </w:tc>
      </w:tr>
      <w:tr w:rsidR="00775A4F" w:rsidRPr="008C5AE6" w14:paraId="77F4EB4A" w14:textId="77777777" w:rsidTr="0090025A">
        <w:tc>
          <w:tcPr>
            <w:tcW w:w="667" w:type="dxa"/>
          </w:tcPr>
          <w:p w14:paraId="4F40D64C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569EE44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BE65336" w14:textId="77777777" w:rsidR="00775A4F" w:rsidRPr="003F46A5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7б.)</w:t>
            </w:r>
          </w:p>
        </w:tc>
        <w:tc>
          <w:tcPr>
            <w:tcW w:w="1897" w:type="dxa"/>
          </w:tcPr>
          <w:p w14:paraId="5E131469" w14:textId="77777777" w:rsidR="00775A4F" w:rsidRPr="008C5AE6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1D02D929" w14:textId="77777777" w:rsidR="00775A4F" w:rsidRPr="008C5AE6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1151CBA5" w14:textId="77777777" w:rsidR="00775A4F" w:rsidRPr="008C5AE6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9FE32F1" w14:textId="77777777" w:rsidR="00775A4F" w:rsidRPr="008C5AE6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775A4F" w:rsidRPr="00992B34" w14:paraId="5A241421" w14:textId="77777777" w:rsidTr="0090025A">
        <w:tc>
          <w:tcPr>
            <w:tcW w:w="667" w:type="dxa"/>
          </w:tcPr>
          <w:p w14:paraId="09F36860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9F7F354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183ED029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3CC464ED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5609C22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76529B7D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775A4F" w:rsidRPr="00992B34" w14:paraId="724802CE" w14:textId="77777777" w:rsidTr="0090025A">
        <w:tc>
          <w:tcPr>
            <w:tcW w:w="667" w:type="dxa"/>
          </w:tcPr>
          <w:p w14:paraId="35250A6F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690E12FF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 xml:space="preserve">Реферат / </w:t>
            </w:r>
          </w:p>
          <w:p w14:paraId="5BFBB633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 xml:space="preserve">доклад / конспект </w:t>
            </w:r>
          </w:p>
          <w:p w14:paraId="62899C24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5437F435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1A07B03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49BC8D5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67744355" w14:textId="77777777" w:rsidR="00775A4F" w:rsidRPr="008F291B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775A4F" w:rsidRPr="00323BAD" w14:paraId="5AA0F9E8" w14:textId="77777777" w:rsidTr="0090025A">
        <w:tc>
          <w:tcPr>
            <w:tcW w:w="9639" w:type="dxa"/>
            <w:gridSpan w:val="6"/>
          </w:tcPr>
          <w:p w14:paraId="4FA07B24" w14:textId="77777777" w:rsidR="00775A4F" w:rsidRPr="00323BAD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один модуль)</w:t>
            </w:r>
          </w:p>
        </w:tc>
      </w:tr>
      <w:tr w:rsidR="00775A4F" w:rsidRPr="00992B34" w14:paraId="01FB067D" w14:textId="77777777" w:rsidTr="0090025A">
        <w:tc>
          <w:tcPr>
            <w:tcW w:w="667" w:type="dxa"/>
          </w:tcPr>
          <w:p w14:paraId="6CA00D59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32D07E4" w14:textId="77777777" w:rsidR="00775A4F" w:rsidRPr="008F291B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 xml:space="preserve">тест / </w:t>
            </w:r>
          </w:p>
          <w:p w14:paraId="019499B6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3CD99377" w14:textId="77777777" w:rsidR="00775A4F" w:rsidRDefault="00775A4F" w:rsidP="0090025A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775A4F" w:rsidRPr="00926538" w14:paraId="7D33EDF6" w14:textId="77777777" w:rsidTr="0090025A">
        <w:tc>
          <w:tcPr>
            <w:tcW w:w="9639" w:type="dxa"/>
            <w:gridSpan w:val="6"/>
          </w:tcPr>
          <w:p w14:paraId="1634A894" w14:textId="77777777" w:rsidR="00775A4F" w:rsidRPr="00926538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>
              <w:rPr>
                <w:rFonts w:eastAsiaTheme="minorHAnsi"/>
                <w:i/>
                <w:lang w:eastAsia="en-US"/>
              </w:rPr>
              <w:t xml:space="preserve"> – в соответствии с действующим локальным нормативным актом) </w:t>
            </w:r>
          </w:p>
        </w:tc>
      </w:tr>
      <w:tr w:rsidR="00775A4F" w:rsidRPr="00992B34" w14:paraId="6766DACF" w14:textId="77777777" w:rsidTr="0090025A">
        <w:tc>
          <w:tcPr>
            <w:tcW w:w="667" w:type="dxa"/>
          </w:tcPr>
          <w:p w14:paraId="4C3CF00D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8D1FBF6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0ABBF306" w14:textId="77777777" w:rsidR="00775A4F" w:rsidRPr="00E80F6A" w:rsidRDefault="00775A4F" w:rsidP="0090025A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775A4F" w:rsidRPr="00992B34" w14:paraId="788E9A8D" w14:textId="77777777" w:rsidTr="0090025A">
        <w:tc>
          <w:tcPr>
            <w:tcW w:w="667" w:type="dxa"/>
          </w:tcPr>
          <w:p w14:paraId="6FE528CA" w14:textId="77777777" w:rsidR="00775A4F" w:rsidRPr="00992B34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55AB54F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3EA6F24" w14:textId="77777777" w:rsidR="00775A4F" w:rsidRPr="00B12DCA" w:rsidRDefault="00775A4F" w:rsidP="0090025A">
            <w:pPr>
              <w:autoSpaceDE w:val="0"/>
              <w:autoSpaceDN w:val="0"/>
              <w:adjustRightInd w:val="0"/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13B690F2" w14:textId="77777777" w:rsidR="00775A4F" w:rsidRPr="00B12DCA" w:rsidRDefault="00775A4F" w:rsidP="0090025A">
            <w:pPr>
              <w:autoSpaceDE w:val="0"/>
              <w:autoSpaceDN w:val="0"/>
              <w:adjustRightInd w:val="0"/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5DE357B9" w14:textId="77777777" w:rsidR="00775A4F" w:rsidRPr="00B12DCA" w:rsidRDefault="00775A4F" w:rsidP="0090025A">
            <w:pPr>
              <w:autoSpaceDE w:val="0"/>
              <w:autoSpaceDN w:val="0"/>
              <w:adjustRightInd w:val="0"/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75A93CCE" w14:textId="77777777" w:rsidR="00775A4F" w:rsidRDefault="00775A4F" w:rsidP="0090025A">
            <w:pPr>
              <w:autoSpaceDE w:val="0"/>
              <w:autoSpaceDN w:val="0"/>
              <w:adjustRightInd w:val="0"/>
              <w:jc w:val="center"/>
            </w:pPr>
            <w:r>
              <w:t>0–49 %</w:t>
            </w:r>
          </w:p>
        </w:tc>
      </w:tr>
      <w:tr w:rsidR="00775A4F" w:rsidRPr="00992B34" w14:paraId="2ECCA2B1" w14:textId="77777777" w:rsidTr="0090025A">
        <w:tc>
          <w:tcPr>
            <w:tcW w:w="667" w:type="dxa"/>
          </w:tcPr>
          <w:p w14:paraId="11CC0CD6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C1519B9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Зачет / </w:t>
            </w:r>
          </w:p>
          <w:p w14:paraId="3088BFF3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Экзамен </w:t>
            </w:r>
          </w:p>
          <w:p w14:paraId="09389CC8" w14:textId="77777777" w:rsidR="00775A4F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BE34D6A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A1DD485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256EB335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22DDB745" w14:textId="77777777" w:rsidR="00775A4F" w:rsidRPr="00992B34" w:rsidRDefault="00775A4F" w:rsidP="0090025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7B8A24DB" w14:textId="77777777" w:rsidR="00775A4F" w:rsidRDefault="00775A4F" w:rsidP="00775A4F">
      <w:pPr>
        <w:jc w:val="center"/>
      </w:pPr>
    </w:p>
    <w:p w14:paraId="7DB4ED7A" w14:textId="77777777" w:rsidR="00775A4F" w:rsidRPr="003E457C" w:rsidRDefault="00775A4F" w:rsidP="00775A4F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</w:t>
      </w:r>
      <w:r w:rsidRPr="003E457C">
        <w:t xml:space="preserve">действующим </w:t>
      </w:r>
      <w:r w:rsidRPr="003E457C">
        <w:rPr>
          <w:rFonts w:eastAsiaTheme="minorHAnsi"/>
          <w:lang w:eastAsia="en-US"/>
        </w:rPr>
        <w:t>локальным нормативным актом.</w:t>
      </w:r>
      <w:r w:rsidRPr="003E457C">
        <w:t xml:space="preserve"> </w:t>
      </w:r>
    </w:p>
    <w:p w14:paraId="17068586" w14:textId="77777777" w:rsidR="00775A4F" w:rsidRPr="00775A4F" w:rsidRDefault="00775A4F" w:rsidP="00775A4F">
      <w:pPr>
        <w:shd w:val="clear" w:color="auto" w:fill="FFFFFF" w:themeFill="background1"/>
        <w:ind w:firstLine="709"/>
        <w:jc w:val="both"/>
      </w:pPr>
    </w:p>
    <w:p w14:paraId="631CEB37" w14:textId="77777777" w:rsidR="00775A4F" w:rsidRDefault="00775A4F">
      <w:pPr>
        <w:ind w:firstLine="567"/>
        <w:jc w:val="both"/>
      </w:pPr>
    </w:p>
    <w:p w14:paraId="43F4205E" w14:textId="1905FBF4" w:rsidR="00775A4F" w:rsidRPr="00775A4F" w:rsidRDefault="00775A4F" w:rsidP="00775A4F">
      <w:pPr>
        <w:shd w:val="clear" w:color="auto" w:fill="FFFFFF"/>
        <w:spacing w:after="120"/>
        <w:jc w:val="center"/>
        <w:rPr>
          <w:b/>
          <w:bCs/>
        </w:rPr>
      </w:pPr>
      <w:r w:rsidRPr="00775A4F">
        <w:rPr>
          <w:b/>
          <w:bCs/>
        </w:rPr>
        <w:lastRenderedPageBreak/>
        <w:t>8.2. Примерны</w:t>
      </w:r>
      <w:r>
        <w:rPr>
          <w:b/>
          <w:bCs/>
        </w:rPr>
        <w:t>е задания для</w:t>
      </w:r>
      <w:r w:rsidRPr="00775A4F">
        <w:rPr>
          <w:b/>
          <w:bCs/>
        </w:rPr>
        <w:t xml:space="preserve"> контрольн</w:t>
      </w:r>
      <w:r>
        <w:rPr>
          <w:b/>
          <w:bCs/>
        </w:rPr>
        <w:t>ых</w:t>
      </w:r>
      <w:r w:rsidRPr="00775A4F">
        <w:rPr>
          <w:b/>
          <w:bCs/>
        </w:rPr>
        <w:t xml:space="preserve"> работ</w:t>
      </w:r>
    </w:p>
    <w:p w14:paraId="3E22D0E2" w14:textId="77777777" w:rsidR="00E26DF1" w:rsidRPr="00775A4F" w:rsidRDefault="00E26DF1" w:rsidP="00775A4F">
      <w:pPr>
        <w:pStyle w:val="aa"/>
        <w:ind w:left="0" w:firstLine="709"/>
      </w:pPr>
      <w:r w:rsidRPr="00775A4F">
        <w:t xml:space="preserve">Привести к каноническому виду и проделать дальнейшие упрощения уравнения </w:t>
      </w:r>
    </w:p>
    <w:p w14:paraId="58B4338F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/>
            <w:lang w:val="en-US"/>
          </w:rPr>
          <m:t>+4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+13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  <w:lang w:val="en-US"/>
          </w:rPr>
          <m:t>+2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9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+9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/>
                <w:lang w:val="en-US"/>
              </w:rPr>
              <m:t>+</m:t>
            </m:r>
            <m:r>
              <w:rPr>
                <w:rFonts w:ascii="Cambria Math" w:hAnsi="Cambria Math"/>
                <w:lang w:val="en-US"/>
              </w:rPr>
              <m:t>y</m:t>
            </m:r>
          </m:e>
        </m:d>
        <m:r>
          <w:rPr>
            <w:rFonts w:ascii="Cambria Math"/>
            <w:lang w:val="en-US"/>
          </w:rPr>
          <m:t>=0</m:t>
        </m:r>
      </m:oMath>
    </w:p>
    <w:p w14:paraId="142ADD67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/>
          </w:rPr>
          <m:t>+2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</w:rPr>
          <m:t>=0</m:t>
        </m:r>
      </m:oMath>
    </w:p>
    <w:p w14:paraId="4B7C73D6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+5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3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=0</m:t>
        </m:r>
      </m:oMath>
    </w:p>
    <w:p w14:paraId="0074B429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6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+9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  <w:lang w:val="en-US"/>
              </w:rPr>
              <m:t>2</m:t>
            </m:r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-</m:t>
        </m:r>
        <m:r>
          <w:rPr>
            <w:rFonts w:ascii="Cambria Math"/>
            <w:lang w:val="en-US"/>
          </w:rPr>
          <m:t>y=0</m:t>
        </m:r>
      </m:oMath>
    </w:p>
    <w:p w14:paraId="18302D16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  <w:lang w:val="en-US"/>
          </w:rPr>
          <m:t>=0</m:t>
        </m:r>
      </m:oMath>
    </w:p>
    <w:p w14:paraId="0B3E7492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/>
            <w:lang w:val="en-US"/>
          </w:rPr>
          <m:t>+2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  <w:lang w:val="en-US"/>
          </w:rPr>
          <m:t>+4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  <w:lang w:val="en-US"/>
          </w:rPr>
          <m:t>+4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=0</m:t>
        </m:r>
      </m:oMath>
    </w:p>
    <w:p w14:paraId="760AC044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4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=0</m:t>
        </m:r>
      </m:oMath>
    </w:p>
    <w:p w14:paraId="157EF43E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10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+4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  <w:lang w:val="en-US"/>
          </w:rPr>
          <m:t>=0</m:t>
        </m:r>
      </m:oMath>
    </w:p>
    <w:p w14:paraId="426CB03C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/>
            <w:lang w:val="en-US"/>
          </w:rPr>
          <m:t>+4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/>
            <w:lang w:val="en-US"/>
          </w:rPr>
          <m:t>+5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+</m:t>
        </m:r>
        <m:r>
          <w:rPr>
            <w:rFonts w:ascii="Cambria Math" w:hAnsi="Cambria Math"/>
            <w:lang w:val="en-US"/>
          </w:rPr>
          <m:t>u</m:t>
        </m:r>
        <m:r>
          <w:rPr>
            <w:rFonts w:ascii="Cambria Math"/>
            <w:lang w:val="en-US"/>
          </w:rPr>
          <m:t>=0</m:t>
        </m:r>
      </m:oMath>
    </w:p>
    <w:p w14:paraId="5EB1D319" w14:textId="77777777" w:rsidR="00E26DF1" w:rsidRPr="00775A4F" w:rsidRDefault="00DB3957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2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xy</m:t>
            </m:r>
          </m:sub>
        </m:sSub>
        <m:r>
          <w:rPr>
            <w:rFonts w:ascii="Cambria Math" w:hAnsi="Cambria Math"/>
            <w:lang w:val="en-US"/>
          </w:rPr>
          <m:t>-</m:t>
        </m:r>
        <m:r>
          <w:rPr>
            <w:rFonts w:ascii="Cambria Math"/>
            <w:lang w:val="en-US"/>
          </w:rPr>
          <m:t>3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yy</m:t>
            </m:r>
          </m:sub>
        </m:sSub>
        <m:r>
          <w:rPr>
            <w:rFonts w:asci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/>
            <w:lang w:val="en-US"/>
          </w:rPr>
          <m:t>+x</m:t>
        </m:r>
        <m:r>
          <w:rPr>
            <w:rFonts w:ascii="Cambria Math"/>
            <w:lang w:val="en-US"/>
          </w:rPr>
          <m:t>-</m:t>
        </m:r>
        <m:r>
          <w:rPr>
            <w:rFonts w:ascii="Cambria Math"/>
            <w:lang w:val="en-US"/>
          </w:rPr>
          <m:t>y=0</m:t>
        </m:r>
      </m:oMath>
    </w:p>
    <w:p w14:paraId="66FC5619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К однородной струне, концы которой закреплены неподвижно, начиная с момента  </w:t>
      </w:r>
      <w:r w:rsidRPr="00775A4F">
        <w:rPr>
          <w:i/>
          <w:lang w:val="en-US"/>
        </w:rPr>
        <w:t>t</w:t>
      </w:r>
      <w:r w:rsidRPr="00775A4F">
        <w:t xml:space="preserve">=0, приложена непрерывно распределенная поперечная сила </w:t>
      </w:r>
      <w:r w:rsidRPr="00775A4F">
        <w:rPr>
          <w:i/>
          <w:lang w:val="en-US"/>
        </w:rPr>
        <w:t>f</w:t>
      </w:r>
      <w:r w:rsidRPr="00775A4F">
        <w:rPr>
          <w:i/>
        </w:rPr>
        <w:t>(</w:t>
      </w:r>
      <w:r w:rsidRPr="00775A4F">
        <w:rPr>
          <w:i/>
          <w:lang w:val="en-US"/>
        </w:rPr>
        <w:t>x</w:t>
      </w:r>
      <w:r w:rsidRPr="00775A4F">
        <w:rPr>
          <w:i/>
        </w:rPr>
        <w:t>,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 xml:space="preserve">. Поставить краевую задачу для определения поперечных отклонений </w:t>
      </w:r>
      <w:r w:rsidRPr="00775A4F">
        <w:rPr>
          <w:i/>
          <w:lang w:val="en-US"/>
        </w:rPr>
        <w:t>u</w:t>
      </w:r>
      <w:r w:rsidRPr="00775A4F">
        <w:rPr>
          <w:i/>
        </w:rPr>
        <w:t>(</w:t>
      </w:r>
      <w:r w:rsidRPr="00775A4F">
        <w:rPr>
          <w:i/>
          <w:lang w:val="en-US"/>
        </w:rPr>
        <w:t>x</w:t>
      </w:r>
      <w:r w:rsidRPr="00775A4F">
        <w:rPr>
          <w:i/>
        </w:rPr>
        <w:t>,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 xml:space="preserve"> точек струны при </w:t>
      </w:r>
      <w:r w:rsidRPr="00775A4F">
        <w:rPr>
          <w:lang w:val="en-US"/>
        </w:rPr>
        <w:t>t</w:t>
      </w:r>
      <w:r w:rsidRPr="00775A4F">
        <w:t>&gt;0.</w:t>
      </w:r>
    </w:p>
    <w:p w14:paraId="797FEC1F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>Поставить задачу о малых поперечных колебаниях струны в среде с сопротивлением, пропорциональным скорости, предполагая, что концы струны закреплены жестко.</w:t>
      </w:r>
    </w:p>
    <w:p w14:paraId="3B9268CF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Поставить задачу о малых поперечных колебаниях струны в среде с сопротивлением, пропорциональным скорости, предполагая, что один конец свободен, а на другой действует переменная поперечная сила </w:t>
      </w:r>
      <w:r w:rsidRPr="00775A4F">
        <w:rPr>
          <w:i/>
          <w:lang w:val="en-US"/>
        </w:rPr>
        <w:t>F</w:t>
      </w:r>
      <w:r w:rsidRPr="00775A4F">
        <w:rPr>
          <w:i/>
        </w:rPr>
        <w:t>(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>.</w:t>
      </w:r>
    </w:p>
    <w:p w14:paraId="7ACB974D" w14:textId="1517BC8B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Начиная с момента </w:t>
      </w:r>
      <w:r w:rsidRPr="00775A4F">
        <w:rPr>
          <w:i/>
          <w:lang w:val="en-US"/>
        </w:rPr>
        <w:t>t</w:t>
      </w:r>
      <w:r w:rsidRPr="00775A4F">
        <w:t xml:space="preserve">=0, один конец прямолинейного упругого однородного стержня совершает продольные колебания по заданному закону, а к другому приложена сила </w:t>
      </w:r>
      <w:r w:rsidRPr="00775A4F">
        <w:rPr>
          <w:i/>
          <w:lang w:val="en-US"/>
        </w:rPr>
        <w:t>F</w:t>
      </w:r>
      <w:r w:rsidRPr="00775A4F">
        <w:rPr>
          <w:i/>
        </w:rPr>
        <w:t>=</w:t>
      </w:r>
      <w:r w:rsidRPr="00775A4F">
        <w:rPr>
          <w:i/>
          <w:lang w:val="en-US"/>
        </w:rPr>
        <w:t>F</w:t>
      </w:r>
      <w:r w:rsidRPr="00775A4F">
        <w:rPr>
          <w:i/>
        </w:rPr>
        <w:t>(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 xml:space="preserve">, направленная по оси стержня. В момент времени </w:t>
      </w:r>
      <w:r w:rsidRPr="00775A4F">
        <w:rPr>
          <w:i/>
          <w:lang w:val="en-US"/>
        </w:rPr>
        <w:t>t</w:t>
      </w:r>
      <w:r w:rsidRPr="00775A4F">
        <w:t>=0 поперечные сечения были неподвижны и находились в не</w:t>
      </w:r>
      <w:r w:rsidR="00775A4F">
        <w:t xml:space="preserve"> </w:t>
      </w:r>
      <w:r w:rsidRPr="00775A4F">
        <w:t xml:space="preserve">отклоненном положении. Поставить краевую задачу для определения малых продольных отклонений   </w:t>
      </w:r>
      <w:r w:rsidRPr="00775A4F">
        <w:rPr>
          <w:i/>
          <w:lang w:val="en-US"/>
        </w:rPr>
        <w:t>u</w:t>
      </w:r>
      <w:r w:rsidRPr="00775A4F">
        <w:rPr>
          <w:i/>
        </w:rPr>
        <w:t>(</w:t>
      </w:r>
      <w:r w:rsidRPr="00775A4F">
        <w:rPr>
          <w:i/>
          <w:lang w:val="en-US"/>
        </w:rPr>
        <w:t>x</w:t>
      </w:r>
      <w:r w:rsidRPr="00775A4F">
        <w:rPr>
          <w:i/>
        </w:rPr>
        <w:t>,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 xml:space="preserve"> точек струны при </w:t>
      </w:r>
      <w:r w:rsidRPr="00775A4F">
        <w:rPr>
          <w:lang w:val="en-US"/>
        </w:rPr>
        <w:t>t</w:t>
      </w:r>
      <w:r w:rsidRPr="00775A4F">
        <w:t>&gt;0.</w:t>
      </w:r>
    </w:p>
    <w:p w14:paraId="6F785776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Поставить краевую задачу о малых продольных колебаниях однородного упругого стержня, который начиная с момента времени </w:t>
      </w:r>
      <w:r w:rsidRPr="00775A4F">
        <w:rPr>
          <w:i/>
          <w:lang w:val="en-US"/>
        </w:rPr>
        <w:t>t</w:t>
      </w:r>
      <w:r w:rsidRPr="00775A4F">
        <w:t xml:space="preserve">=0 испытывает действие направленной вдоль оси </w:t>
      </w:r>
      <w:r w:rsidRPr="00775A4F">
        <w:rPr>
          <w:i/>
          <w:lang w:val="en-US"/>
        </w:rPr>
        <w:t>x</w:t>
      </w:r>
      <w:r w:rsidRPr="00775A4F">
        <w:t xml:space="preserve"> силы </w:t>
      </w:r>
      <w:r w:rsidRPr="00775A4F">
        <w:rPr>
          <w:i/>
          <w:lang w:val="en-US"/>
        </w:rPr>
        <w:t>f</w:t>
      </w:r>
      <w:r w:rsidRPr="00775A4F">
        <w:rPr>
          <w:i/>
        </w:rPr>
        <w:t>(</w:t>
      </w:r>
      <w:r w:rsidRPr="00775A4F">
        <w:rPr>
          <w:i/>
          <w:lang w:val="en-US"/>
        </w:rPr>
        <w:t>x</w:t>
      </w:r>
      <w:r w:rsidRPr="00775A4F">
        <w:rPr>
          <w:i/>
        </w:rPr>
        <w:t>,</w:t>
      </w:r>
      <w:r w:rsidRPr="00775A4F">
        <w:rPr>
          <w:i/>
          <w:lang w:val="en-US"/>
        </w:rPr>
        <w:t>t</w:t>
      </w:r>
      <w:r w:rsidRPr="00775A4F">
        <w:rPr>
          <w:i/>
        </w:rPr>
        <w:t>)</w:t>
      </w:r>
      <w:r w:rsidRPr="00775A4F">
        <w:t>. Один конец стержня закреплен жестко, а другой испытывает сопротивление, пропорциональное скорости.</w:t>
      </w:r>
    </w:p>
    <w:p w14:paraId="76C038AF" w14:textId="77777777" w:rsidR="00E26DF1" w:rsidRPr="00775A4F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Поставить задачу об определении температуры в стержне с теплоизолированной боковой поверхностью при </w:t>
      </w:r>
      <m:oMath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</w:rPr>
          <m:t>&gt;0,</m:t>
        </m:r>
      </m:oMath>
      <w:r w:rsidRPr="00775A4F">
        <w:t xml:space="preserve"> при условии, что начальная температура стержня равна </w:t>
      </w:r>
      <m:oMath>
        <m:r>
          <w:rPr>
            <w:rFonts w:ascii="Cambria Math" w:hAnsi="Cambria Math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,</m:t>
        </m:r>
      </m:oMath>
      <w:r w:rsidRPr="00775A4F">
        <w:t xml:space="preserve"> а на концах стержня поддерживается нулевая температура.</w:t>
      </w:r>
    </w:p>
    <w:p w14:paraId="474B844A" w14:textId="77F11678" w:rsidR="00E26DF1" w:rsidRDefault="00E26DF1" w:rsidP="00775A4F">
      <w:pPr>
        <w:pStyle w:val="aa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75A4F">
        <w:t xml:space="preserve">Поставить задачу об определении температуры в стержне с теплоизолированной боковой поверхностью при </w:t>
      </w:r>
      <m:oMath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</w:rPr>
          <m:t>&gt;0,</m:t>
        </m:r>
      </m:oMath>
      <w:r w:rsidRPr="00775A4F">
        <w:t xml:space="preserve"> при условии, что начальная температура стержня равна </w:t>
      </w:r>
      <m:oMath>
        <m:r>
          <w:rPr>
            <w:rFonts w:ascii="Cambria Math" w:hAnsi="Cambria Math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,</m:t>
        </m:r>
      </m:oMath>
      <w:r w:rsidRPr="00775A4F">
        <w:t xml:space="preserve"> а на концах стержня (</w:t>
      </w:r>
      <m:oMath>
        <m:r>
          <w:rPr>
            <w:rFonts w:ascii="Cambria Math" w:hAnsi="Cambria Math"/>
          </w:rPr>
          <m:t>x=0, x=l</m:t>
        </m:r>
      </m:oMath>
      <w:r w:rsidRPr="00775A4F">
        <w:t xml:space="preserve">) поддерживаются тепловые потоки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,</m:t>
        </m:r>
      </m:oMath>
      <w:r w:rsidRPr="00775A4F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μ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, </m:t>
        </m:r>
      </m:oMath>
      <w:r w:rsidRPr="00775A4F">
        <w:t>соответствено.</w:t>
      </w:r>
    </w:p>
    <w:p w14:paraId="371EE852" w14:textId="5D24B672" w:rsidR="00E26DF1" w:rsidRPr="00775A4F" w:rsidRDefault="00E26DF1" w:rsidP="00BC62C7">
      <w:pPr>
        <w:tabs>
          <w:tab w:val="left" w:pos="993"/>
        </w:tabs>
        <w:ind w:firstLine="709"/>
        <w:jc w:val="both"/>
      </w:pPr>
      <w:r w:rsidRPr="00775A4F">
        <w:t>Решить следующие задачи методом разделения переменных</w:t>
      </w:r>
      <w:r w:rsidR="00775A4F">
        <w:t>:</w:t>
      </w:r>
    </w:p>
    <w:p w14:paraId="37C358AC" w14:textId="187D50D8" w:rsidR="00E26DF1" w:rsidRPr="00775A4F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s-ES"/>
        </w:rPr>
      </w:pPr>
      <w:r w:rsidRPr="00775A4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tt</m:t>
            </m:r>
          </m:sub>
        </m:sSub>
        <m:r>
          <w:rPr>
            <w:rFonts w:ascii="Cambria Math" w:hAnsi="Cambria Math"/>
            <w:lang w:val="es-ES"/>
          </w:rPr>
          <m:t>=64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  <m:r>
          <w:rPr>
            <w:rFonts w:ascii="Cambria Math" w:hAnsi="Cambria Math"/>
            <w:lang w:val="es-ES"/>
          </w:rPr>
          <m:t>+16</m:t>
        </m:r>
        <m:r>
          <m:rPr>
            <m:nor/>
          </m:rPr>
          <w:rPr>
            <w:rFonts w:ascii="Cambria Math" w:hAnsi="Cambria Math"/>
            <w:lang w:val="es-ES"/>
          </w:rPr>
          <m:t>cos</m:t>
        </m:r>
        <m:r>
          <w:rPr>
            <w:rFonts w:ascii="Cambria Math" w:hAnsi="Cambria Math"/>
            <w:lang w:val="es-ES"/>
          </w:rPr>
          <m:t>8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  <w:lang w:val="es-ES"/>
          </w:rPr>
          <m:t xml:space="preserve"> </m:t>
        </m:r>
        <m:r>
          <m:rPr>
            <m:nor/>
          </m:rPr>
          <w:rPr>
            <w:rFonts w:ascii="Cambria Math" w:hAnsi="Cambria Math"/>
            <w:lang w:val="es-ES"/>
          </w:rPr>
          <m:t>sin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  <w:lang w:val="es-ES"/>
          </w:rPr>
          <m:t xml:space="preserve">,       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s-ES"/>
              </w:rPr>
              <m:t>,0</m:t>
            </m:r>
          </m:e>
        </m:d>
        <m:r>
          <w:rPr>
            <w:rFonts w:ascii="Cambria Math" w:hAnsi="Cambria Math"/>
            <w:lang w:val="es-E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s-ES"/>
              </w:rPr>
              <m:t>,0</m:t>
            </m:r>
          </m:e>
        </m:d>
        <m:r>
          <w:rPr>
            <w:rFonts w:ascii="Cambria Math" w:hAnsi="Cambria Math"/>
            <w:lang w:val="es-ES"/>
          </w:rPr>
          <m:t xml:space="preserve">=0;      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>0,</m:t>
            </m:r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s-ES"/>
          </w:rPr>
          <m:t>=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π</m:t>
            </m:r>
            <m:r>
              <w:rPr>
                <w:rFonts w:ascii="Cambria Math" w:hAnsi="Cambria Math"/>
                <w:lang w:val="es-ES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s-ES"/>
          </w:rPr>
          <m:t>=0</m:t>
        </m:r>
      </m:oMath>
    </w:p>
    <w:p w14:paraId="5C2D91E1" w14:textId="1BB4854B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s-E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tt</m:t>
            </m:r>
          </m:sub>
        </m:sSub>
        <m:r>
          <w:rPr>
            <w:rFonts w:ascii="Cambria Math" w:hAnsi="Cambria Math"/>
            <w:lang w:val="es-ES"/>
          </w:rPr>
          <m:t>=4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  <m:r>
          <w:rPr>
            <w:rFonts w:ascii="Cambria Math" w:hAnsi="Cambria Math"/>
            <w:lang w:val="es-ES"/>
          </w:rPr>
          <m:t>+25</m:t>
        </m:r>
        <m:r>
          <m:rPr>
            <m:nor/>
          </m:rPr>
          <w:rPr>
            <w:rFonts w:ascii="Cambria Math" w:hAnsi="Cambria Math"/>
            <w:lang w:val="es-ES"/>
          </w:rPr>
          <m:t>sin</m:t>
        </m:r>
        <m:r>
          <w:rPr>
            <w:rFonts w:ascii="Cambria Math" w:hAnsi="Cambria Math"/>
            <w:lang w:val="es-ES"/>
          </w:rPr>
          <m:t>20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  <w:lang w:val="es-ES"/>
          </w:rPr>
          <m:t xml:space="preserve"> </m:t>
        </m:r>
        <m:r>
          <m:rPr>
            <m:nor/>
          </m:rPr>
          <w:rPr>
            <w:rFonts w:ascii="Cambria Math" w:hAnsi="Cambria Math"/>
            <w:lang w:val="es-ES"/>
          </w:rPr>
          <m:t>sin</m:t>
        </m:r>
        <m:r>
          <w:rPr>
            <w:rFonts w:ascii="Cambria Math" w:hAnsi="Cambria Math"/>
            <w:lang w:val="es-ES"/>
          </w:rPr>
          <m:t>5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  <w:lang w:val="es-ES"/>
          </w:rPr>
          <m:t xml:space="preserve">,      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s-ES"/>
              </w:rPr>
              <m:t>,0</m:t>
            </m:r>
          </m:e>
        </m:d>
        <m:r>
          <w:rPr>
            <w:rFonts w:ascii="Cambria Math" w:hAnsi="Cambria Math"/>
            <w:lang w:val="es-E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s-ES"/>
              </w:rPr>
              <m:t>,0</m:t>
            </m:r>
          </m:e>
        </m:d>
        <m:r>
          <w:rPr>
            <w:rFonts w:ascii="Cambria Math" w:hAnsi="Cambria Math"/>
            <w:lang w:val="es-ES"/>
          </w:rPr>
          <m:t xml:space="preserve">=0;      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>0,</m:t>
            </m:r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s-ES"/>
          </w:rPr>
          <m:t>=</m:t>
        </m:r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π</m:t>
            </m:r>
            <m:r>
              <w:rPr>
                <w:rFonts w:ascii="Cambria Math" w:hAnsi="Cambria Math"/>
                <w:lang w:val="es-ES"/>
              </w:rPr>
              <m:t>,</m:t>
            </m:r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s-ES"/>
          </w:rPr>
          <m:t>=0</m:t>
        </m:r>
      </m:oMath>
    </w:p>
    <w:p w14:paraId="5B4244F2" w14:textId="683CE198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tt</m:t>
            </m:r>
          </m:sub>
        </m:sSub>
        <m:r>
          <w:rPr>
            <w:rFonts w:ascii="Cambria Math" w:hAnsi="Cambria Math"/>
            <w:lang w:val="en-US"/>
          </w:rPr>
          <m:t>=9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+16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3t</m:t>
            </m:r>
          </m:e>
        </m:func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  <m:r>
          <w:rPr>
            <w:rFonts w:ascii="Cambria Math" w:hAnsi="Cambria Math"/>
            <w:lang w:val="en-US"/>
          </w:rPr>
          <m:t>,     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=0;   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0,t</m:t>
            </m:r>
          </m:e>
        </m:d>
        <m:r>
          <w:rPr>
            <w:rFonts w:ascii="Cambria Math" w:hAnsi="Cambria Math"/>
            <w:lang w:val="en-US"/>
          </w:rPr>
          <m:t>=u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π,t</m:t>
            </m:r>
          </m:e>
        </m:d>
        <m:r>
          <w:rPr>
            <w:rFonts w:ascii="Cambria Math" w:hAnsi="Cambria Math"/>
            <w:lang w:val="en-US"/>
          </w:rPr>
          <m:t>=0</m:t>
        </m:r>
      </m:oMath>
    </w:p>
    <w:p w14:paraId="185BDA73" w14:textId="77777777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tt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+2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lang w:val="en-US"/>
              </w:rPr>
              <m:t>-t</m:t>
            </m:r>
          </m:sup>
        </m:sSup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  <m:r>
          <w:rPr>
            <w:rFonts w:ascii="Cambria Math" w:hAnsi="Cambria Math"/>
            <w:lang w:val="en-US"/>
          </w:rPr>
          <m:t>,         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=0;   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0,t</m:t>
            </m:r>
          </m:e>
        </m:d>
        <m:r>
          <w:rPr>
            <w:rFonts w:ascii="Cambria Math" w:hAnsi="Cambria Math"/>
            <w:lang w:val="en-US"/>
          </w:rPr>
          <m:t>=u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π,t</m:t>
            </m:r>
          </m:e>
        </m:d>
        <m:r>
          <w:rPr>
            <w:rFonts w:ascii="Cambria Math" w:hAnsi="Cambria Math"/>
            <w:lang w:val="en-US"/>
          </w:rPr>
          <m:t>=0</m:t>
        </m:r>
      </m:oMath>
    </w:p>
    <w:p w14:paraId="16D81BC9" w14:textId="77777777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;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=10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3πx</m:t>
            </m:r>
          </m:e>
        </m:func>
        <m:r>
          <w:rPr>
            <w:rFonts w:ascii="Cambria Math" w:hAnsi="Cambria Math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4πx</m:t>
            </m:r>
          </m:e>
        </m:func>
        <m:r>
          <w:rPr>
            <w:rFonts w:ascii="Cambria Math" w:hAnsi="Cambria Math"/>
            <w:lang w:val="en-US"/>
          </w:rPr>
          <m:t>;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0,t</m:t>
            </m:r>
          </m:e>
        </m:d>
        <m:r>
          <w:rPr>
            <w:rFonts w:ascii="Cambria Math" w:hAnsi="Cambria Math"/>
            <w:lang w:val="en-US"/>
          </w:rPr>
          <m:t>=u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1,t</m:t>
            </m:r>
          </m:e>
        </m:d>
        <m:r>
          <w:rPr>
            <w:rFonts w:ascii="Cambria Math" w:hAnsi="Cambria Math"/>
            <w:lang w:val="en-US"/>
          </w:rPr>
          <m:t>=0.</m:t>
        </m:r>
      </m:oMath>
    </w:p>
    <w:p w14:paraId="7BAEB5B9" w14:textId="77777777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3u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;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=8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πx</m:t>
            </m:r>
          </m:e>
        </m:func>
        <m:r>
          <w:rPr>
            <w:rFonts w:ascii="Cambria Math" w:hAnsi="Cambria Math"/>
            <w:lang w:val="en-US"/>
          </w:rPr>
          <m:t>+11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2πx</m:t>
            </m:r>
          </m:e>
        </m:func>
        <m:r>
          <w:rPr>
            <w:rFonts w:ascii="Cambria Math" w:hAnsi="Cambria Math"/>
            <w:lang w:val="en-US"/>
          </w:rPr>
          <m:t>;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0,t</m:t>
            </m:r>
          </m:e>
        </m:d>
        <m:r>
          <w:rPr>
            <w:rFonts w:ascii="Cambria Math" w:hAnsi="Cambria Math"/>
            <w:lang w:val="en-US"/>
          </w:rPr>
          <m:t>=u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3,t</m:t>
            </m:r>
          </m:e>
        </m:d>
        <m:r>
          <w:rPr>
            <w:rFonts w:ascii="Cambria Math" w:hAnsi="Cambria Math"/>
            <w:lang w:val="en-US"/>
          </w:rPr>
          <m:t>=0.</m:t>
        </m:r>
      </m:oMath>
    </w:p>
    <w:p w14:paraId="787E73E3" w14:textId="77777777" w:rsidR="00E26DF1" w:rsidRPr="00775A4F" w:rsidRDefault="00DB3957" w:rsidP="00BC62C7">
      <w:pPr>
        <w:pStyle w:val="aa"/>
        <w:numPr>
          <w:ilvl w:val="0"/>
          <w:numId w:val="30"/>
        </w:numPr>
        <w:tabs>
          <w:tab w:val="left" w:pos="1134"/>
        </w:tabs>
        <w:spacing w:after="240" w:line="360" w:lineRule="auto"/>
        <w:ind w:left="0" w:firstLine="720"/>
        <w:jc w:val="both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5u</m:t>
            </m:r>
          </m:e>
          <m:sub>
            <m:r>
              <w:rPr>
                <w:rFonts w:ascii="Cambria Math" w:hAnsi="Cambria Math"/>
                <w:lang w:val="en-US"/>
              </w:rPr>
              <m:t>xx</m:t>
            </m:r>
          </m:sub>
        </m:sSub>
        <m:r>
          <w:rPr>
            <w:rFonts w:ascii="Cambria Math" w:hAnsi="Cambria Math"/>
            <w:lang w:val="en-US"/>
          </w:rPr>
          <m:t>; 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x,0</m:t>
            </m:r>
          </m:e>
        </m:d>
        <m:r>
          <w:rPr>
            <w:rFonts w:ascii="Cambria Math" w:hAnsi="Cambria Math"/>
            <w:lang w:val="en-US"/>
          </w:rPr>
          <m:t>=6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2πx</m:t>
            </m:r>
          </m:e>
        </m:func>
        <m:r>
          <w:rPr>
            <w:rFonts w:ascii="Cambria Math" w:hAnsi="Cambria Math"/>
            <w:lang w:val="en-US"/>
          </w:rPr>
          <m:t>+13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5πx</m:t>
            </m:r>
          </m:e>
        </m:func>
        <m:r>
          <w:rPr>
            <w:rFonts w:ascii="Cambria Math" w:hAnsi="Cambria Math"/>
            <w:lang w:val="en-US"/>
          </w:rPr>
          <m:t>;  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0,t</m:t>
            </m:r>
          </m:e>
        </m:d>
        <m:r>
          <w:rPr>
            <w:rFonts w:ascii="Cambria Math" w:hAnsi="Cambria Math"/>
            <w:lang w:val="en-US"/>
          </w:rPr>
          <m:t>=u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5,t</m:t>
            </m:r>
          </m:e>
        </m:d>
        <m:r>
          <w:rPr>
            <w:rFonts w:ascii="Cambria Math" w:hAnsi="Cambria Math"/>
            <w:lang w:val="en-US"/>
          </w:rPr>
          <m:t>=0.</m:t>
        </m:r>
      </m:oMath>
    </w:p>
    <w:p w14:paraId="2630CB12" w14:textId="77777777" w:rsidR="00E26DF1" w:rsidRPr="00775A4F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00" w:line="276" w:lineRule="auto"/>
        <w:ind w:left="0" w:firstLine="720"/>
        <w:jc w:val="both"/>
      </w:pPr>
      <w:r w:rsidRPr="00775A4F">
        <w:t xml:space="preserve">Решить внутреннюю задачу Дирихле для уравнения Лапласа </w:t>
      </w:r>
      <m:oMath>
        <m:r>
          <w:rPr>
            <w:rFonts w:ascii="Cambria Math" w:hAnsi="Cambria Math"/>
          </w:rPr>
          <m:t>∆u=0</m:t>
        </m:r>
      </m:oMath>
      <w:r w:rsidRPr="00775A4F">
        <w:t xml:space="preserve"> в круге </w:t>
      </w:r>
      <m:oMath>
        <m:r>
          <w:rPr>
            <w:rFonts w:ascii="Cambria Math" w:hAnsi="Cambria Math"/>
          </w:rPr>
          <m:t>0≤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≤1,  0≤φ≤2π</m:t>
        </m:r>
      </m:oMath>
      <w:r w:rsidRPr="00775A4F">
        <w:t xml:space="preserve"> ,с граничным условием </w:t>
      </w:r>
    </w:p>
    <w:p w14:paraId="38EB31E7" w14:textId="77777777" w:rsidR="00E26DF1" w:rsidRPr="00775A4F" w:rsidRDefault="00E26DF1" w:rsidP="00BC62C7">
      <w:pPr>
        <w:pStyle w:val="aa"/>
        <w:tabs>
          <w:tab w:val="left" w:pos="1134"/>
        </w:tabs>
        <w:ind w:left="0" w:firstLine="720"/>
        <w:contextualSpacing w:val="0"/>
        <w:jc w:val="both"/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w:lastRenderedPageBreak/>
            <m:t>u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1,φ</m:t>
              </m:r>
            </m:e>
          </m:d>
          <m:r>
            <w:rPr>
              <w:rFonts w:ascii="Cambria Math" w:hAnsi="Cambria Math"/>
              <w:lang w:val="en-US"/>
            </w:rPr>
            <m:t>=20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lang w:val="en-US"/>
                </w:rPr>
                <m:t>3φ+34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3φ</m:t>
                  </m:r>
                </m:e>
              </m:func>
            </m:e>
          </m:func>
        </m:oMath>
      </m:oMathPara>
    </w:p>
    <w:p w14:paraId="31E645E2" w14:textId="77777777" w:rsidR="00E26DF1" w:rsidRPr="00775A4F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00" w:line="276" w:lineRule="auto"/>
        <w:ind w:left="0" w:firstLine="720"/>
        <w:jc w:val="both"/>
      </w:pPr>
      <w:r w:rsidRPr="00775A4F">
        <w:t xml:space="preserve">Решить внутреннюю задачу Дирихле для уравнения Лапласа </w:t>
      </w:r>
      <m:oMath>
        <m:r>
          <w:rPr>
            <w:rFonts w:ascii="Cambria Math" w:hAnsi="Cambria Math"/>
          </w:rPr>
          <m:t>∆u=0</m:t>
        </m:r>
      </m:oMath>
      <w:r w:rsidRPr="00775A4F">
        <w:t xml:space="preserve"> в круге </w:t>
      </w:r>
      <m:oMath>
        <m:r>
          <w:rPr>
            <w:rFonts w:ascii="Cambria Math" w:hAnsi="Cambria Math"/>
          </w:rPr>
          <m:t>0≤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≤1,  0≤φ≤2π</m:t>
        </m:r>
      </m:oMath>
      <w:r w:rsidRPr="00775A4F">
        <w:t xml:space="preserve"> ,с граничным условием </w:t>
      </w:r>
    </w:p>
    <w:p w14:paraId="6A13B635" w14:textId="77777777" w:rsidR="00E26DF1" w:rsidRPr="00775A4F" w:rsidRDefault="00E26DF1" w:rsidP="00BC62C7">
      <w:pPr>
        <w:pStyle w:val="aa"/>
        <w:tabs>
          <w:tab w:val="left" w:pos="1134"/>
        </w:tabs>
        <w:ind w:left="0" w:firstLine="720"/>
        <w:contextualSpacing w:val="0"/>
        <w:jc w:val="both"/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1,φ</m:t>
              </m:r>
            </m:e>
          </m:d>
          <m:r>
            <w:rPr>
              <w:rFonts w:ascii="Cambria Math" w:hAnsi="Cambria Math"/>
              <w:lang w:val="en-US"/>
            </w:rPr>
            <m:t>=52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lang w:val="en-US"/>
                </w:rPr>
                <m:t>4φ+67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2φ</m:t>
                  </m:r>
                </m:e>
              </m:func>
            </m:e>
          </m:func>
        </m:oMath>
      </m:oMathPara>
    </w:p>
    <w:p w14:paraId="1141F78F" w14:textId="77777777" w:rsidR="00E26DF1" w:rsidRPr="00775A4F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00" w:line="276" w:lineRule="auto"/>
        <w:ind w:left="0" w:firstLine="720"/>
        <w:jc w:val="both"/>
      </w:pPr>
      <w:r w:rsidRPr="00775A4F">
        <w:t xml:space="preserve">Решить внутреннюю задачу Дирихле для уравнения Лапласа </w:t>
      </w:r>
      <m:oMath>
        <m:r>
          <w:rPr>
            <w:rFonts w:ascii="Cambria Math" w:hAnsi="Cambria Math"/>
          </w:rPr>
          <m:t>∆u=0</m:t>
        </m:r>
      </m:oMath>
      <w:r w:rsidRPr="00775A4F">
        <w:t xml:space="preserve"> в круге </w:t>
      </w:r>
      <m:oMath>
        <m:r>
          <w:rPr>
            <w:rFonts w:ascii="Cambria Math" w:hAnsi="Cambria Math"/>
          </w:rPr>
          <m:t>0≤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≤1,  0≤φ≤2π</m:t>
        </m:r>
      </m:oMath>
      <w:r w:rsidRPr="00775A4F">
        <w:t xml:space="preserve"> ,с граничным условием </w:t>
      </w:r>
    </w:p>
    <w:p w14:paraId="2AC2D66F" w14:textId="77777777" w:rsidR="00E26DF1" w:rsidRPr="00775A4F" w:rsidRDefault="00E26DF1" w:rsidP="00BC62C7">
      <w:pPr>
        <w:pStyle w:val="aa"/>
        <w:tabs>
          <w:tab w:val="left" w:pos="1134"/>
        </w:tabs>
        <w:ind w:left="0" w:firstLine="720"/>
        <w:contextualSpacing w:val="0"/>
        <w:jc w:val="both"/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1,φ</m:t>
              </m:r>
            </m:e>
          </m:d>
          <m:r>
            <w:rPr>
              <w:rFonts w:ascii="Cambria Math" w:hAnsi="Cambria Math"/>
              <w:lang w:val="en-US"/>
            </w:rPr>
            <m:t>=98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lang w:val="en-US"/>
                </w:rPr>
                <m:t>5φ+67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φ</m:t>
                  </m:r>
                </m:e>
              </m:func>
            </m:e>
          </m:func>
        </m:oMath>
      </m:oMathPara>
    </w:p>
    <w:p w14:paraId="0FA91D9E" w14:textId="77777777" w:rsidR="00E26DF1" w:rsidRPr="00775A4F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00" w:line="276" w:lineRule="auto"/>
        <w:ind w:left="0" w:firstLine="720"/>
        <w:jc w:val="both"/>
      </w:pPr>
      <w:r w:rsidRPr="00775A4F">
        <w:t xml:space="preserve">Решить внутреннюю задачу Дирихле для уравнения Лапласа </w:t>
      </w:r>
      <m:oMath>
        <m:r>
          <w:rPr>
            <w:rFonts w:ascii="Cambria Math" w:hAnsi="Cambria Math"/>
          </w:rPr>
          <m:t>∆u=0</m:t>
        </m:r>
      </m:oMath>
      <w:r w:rsidRPr="00775A4F">
        <w:t xml:space="preserve"> в круге </w:t>
      </w:r>
      <m:oMath>
        <m:r>
          <w:rPr>
            <w:rFonts w:ascii="Cambria Math" w:hAnsi="Cambria Math"/>
          </w:rPr>
          <m:t>0≤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≤1,  0≤φ≤2π</m:t>
        </m:r>
      </m:oMath>
      <w:r w:rsidRPr="00775A4F">
        <w:t xml:space="preserve"> ,с граничным условием </w:t>
      </w:r>
    </w:p>
    <w:p w14:paraId="65E20033" w14:textId="77777777" w:rsidR="00E26DF1" w:rsidRPr="00775A4F" w:rsidRDefault="00E26DF1" w:rsidP="00BC62C7">
      <w:pPr>
        <w:pStyle w:val="aa"/>
        <w:tabs>
          <w:tab w:val="left" w:pos="1134"/>
        </w:tabs>
        <w:ind w:left="0" w:firstLine="720"/>
        <w:contextualSpacing w:val="0"/>
        <w:jc w:val="both"/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1,φ</m:t>
              </m:r>
            </m:e>
          </m:d>
          <m:r>
            <w:rPr>
              <w:rFonts w:ascii="Cambria Math" w:hAnsi="Cambria Math"/>
              <w:lang w:val="en-US"/>
            </w:rPr>
            <m:t>=10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lang w:val="en-US"/>
                </w:rPr>
                <m:t>8φ+17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3φ</m:t>
                  </m:r>
                </m:e>
              </m:func>
            </m:e>
          </m:func>
        </m:oMath>
      </m:oMathPara>
    </w:p>
    <w:p w14:paraId="59F6D12A" w14:textId="0BEBDA4F" w:rsidR="00E26DF1" w:rsidRPr="00BC62C7" w:rsidRDefault="00E26DF1" w:rsidP="00BC62C7">
      <w:pPr>
        <w:pStyle w:val="aa"/>
        <w:numPr>
          <w:ilvl w:val="0"/>
          <w:numId w:val="30"/>
        </w:numPr>
        <w:tabs>
          <w:tab w:val="left" w:pos="1134"/>
        </w:tabs>
        <w:spacing w:after="200" w:line="276" w:lineRule="auto"/>
        <w:ind w:left="0" w:firstLine="720"/>
        <w:jc w:val="both"/>
        <w:rPr>
          <w:i/>
        </w:rPr>
      </w:pPr>
      <w:r w:rsidRPr="00775A4F">
        <w:t xml:space="preserve">Решить внутреннюю задачу Дирихле для уравнения Лапласа </w:t>
      </w:r>
      <m:oMath>
        <m:r>
          <w:rPr>
            <w:rFonts w:ascii="Cambria Math" w:hAnsi="Cambria Math"/>
          </w:rPr>
          <m:t>∆u=0</m:t>
        </m:r>
      </m:oMath>
      <w:r w:rsidRPr="00775A4F">
        <w:t xml:space="preserve"> в круге </w:t>
      </w:r>
      <m:oMath>
        <m:r>
          <w:rPr>
            <w:rFonts w:ascii="Cambria Math" w:hAnsi="Cambria Math"/>
          </w:rPr>
          <m:t>0≤</m:t>
        </m:r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≤1,  0≤φ≤2π</m:t>
        </m:r>
      </m:oMath>
      <w:r w:rsidRPr="00775A4F">
        <w:t xml:space="preserve"> ,с граничным условием</w:t>
      </w:r>
      <w:r w:rsidR="00BC62C7">
        <w:t xml:space="preserve">  </w:t>
      </w:r>
      <m:oMath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  <w:lang w:val="en-US"/>
              </w:rPr>
              <m:t>φ</m:t>
            </m:r>
          </m:e>
        </m:d>
        <m:r>
          <w:rPr>
            <w:rFonts w:ascii="Cambria Math" w:hAnsi="Cambria Math"/>
          </w:rPr>
          <m:t>=34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</w:rPr>
              <m:t>9</m:t>
            </m:r>
            <m:r>
              <w:rPr>
                <w:rFonts w:ascii="Cambria Math" w:hAnsi="Cambria Math"/>
                <w:lang w:val="en-US"/>
              </w:rPr>
              <m:t>φ</m:t>
            </m:r>
            <m:r>
              <w:rPr>
                <w:rFonts w:ascii="Cambria Math" w:hAnsi="Cambria Math"/>
              </w:rPr>
              <m:t>+34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4</m:t>
                </m:r>
                <m:r>
                  <w:rPr>
                    <w:rFonts w:ascii="Cambria Math" w:hAnsi="Cambria Math"/>
                    <w:lang w:val="en-US"/>
                  </w:rPr>
                  <m:t>φ</m:t>
                </m:r>
              </m:e>
            </m:func>
          </m:e>
        </m:func>
      </m:oMath>
    </w:p>
    <w:p w14:paraId="6CC32966" w14:textId="77777777" w:rsidR="001B1281" w:rsidRDefault="001B1281" w:rsidP="00BC62C7">
      <w:pPr>
        <w:shd w:val="clear" w:color="auto" w:fill="FFFFFF"/>
        <w:ind w:firstLine="708"/>
        <w:jc w:val="both"/>
        <w:rPr>
          <w:b/>
          <w:u w:val="single"/>
        </w:rPr>
      </w:pPr>
    </w:p>
    <w:p w14:paraId="1F7CB684" w14:textId="095DC6A2" w:rsidR="00BC62C7" w:rsidRPr="00BC62C7" w:rsidRDefault="00BC62C7" w:rsidP="00E4294F">
      <w:pPr>
        <w:jc w:val="center"/>
        <w:rPr>
          <w:b/>
          <w:bCs/>
        </w:rPr>
      </w:pPr>
      <w:r w:rsidRPr="00BC62C7">
        <w:rPr>
          <w:b/>
          <w:bCs/>
        </w:rPr>
        <w:t>8.</w:t>
      </w:r>
      <w:r>
        <w:rPr>
          <w:b/>
          <w:bCs/>
        </w:rPr>
        <w:t>3</w:t>
      </w:r>
      <w:r w:rsidRPr="00BC62C7">
        <w:rPr>
          <w:b/>
          <w:bCs/>
        </w:rPr>
        <w:t xml:space="preserve">. Примерные </w:t>
      </w:r>
      <w:r>
        <w:rPr>
          <w:b/>
          <w:bCs/>
        </w:rPr>
        <w:t xml:space="preserve">тестовые </w:t>
      </w:r>
      <w:r w:rsidRPr="00BC62C7">
        <w:rPr>
          <w:b/>
          <w:bCs/>
        </w:rPr>
        <w:t>задания</w:t>
      </w:r>
    </w:p>
    <w:p w14:paraId="0B2A31C3" w14:textId="77777777" w:rsidR="001B1281" w:rsidRDefault="001B1281" w:rsidP="00BC62C7">
      <w:pPr>
        <w:jc w:val="both"/>
        <w:rPr>
          <w:b/>
        </w:rPr>
      </w:pPr>
    </w:p>
    <w:p w14:paraId="6CC3AA54" w14:textId="77777777" w:rsidR="00220515" w:rsidRPr="006144F1" w:rsidRDefault="00220515" w:rsidP="00E4294F">
      <w:pPr>
        <w:pStyle w:val="aa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6144F1">
        <w:t xml:space="preserve">Уравнение </w:t>
      </w:r>
      <w:r w:rsidR="001D7DFD" w:rsidRPr="006144F1">
        <w:rPr>
          <w:noProof/>
          <w:position w:val="-16"/>
        </w:rPr>
        <w:object w:dxaOrig="2820" w:dyaOrig="420" w14:anchorId="782760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21pt" o:ole="">
            <v:imagedata r:id="rId8" o:title=""/>
          </v:shape>
          <o:OLEObject Type="Embed" ProgID="Equation.3" ShapeID="_x0000_i1025" DrawAspect="Content" ObjectID="_1777371665" r:id="rId9"/>
        </w:object>
      </w:r>
      <w:r w:rsidRPr="006144F1">
        <w:t xml:space="preserve"> описывает процесс: </w:t>
      </w:r>
    </w:p>
    <w:p w14:paraId="296A43F7" w14:textId="77777777" w:rsidR="00220515" w:rsidRPr="006144F1" w:rsidRDefault="00220515" w:rsidP="00220515">
      <w:pPr>
        <w:ind w:left="993"/>
      </w:pPr>
      <w:r w:rsidRPr="006144F1">
        <w:t>колебания струны</w:t>
      </w:r>
    </w:p>
    <w:p w14:paraId="6CBE207C" w14:textId="771F9899" w:rsidR="00220515" w:rsidRPr="006144F1" w:rsidRDefault="00220515" w:rsidP="00220515">
      <w:pPr>
        <w:ind w:left="993"/>
      </w:pPr>
      <w:r w:rsidRPr="006144F1">
        <w:t>колебания мембраны</w:t>
      </w:r>
    </w:p>
    <w:p w14:paraId="54F1395F" w14:textId="77777777" w:rsidR="00220515" w:rsidRPr="006144F1" w:rsidRDefault="00220515" w:rsidP="00220515">
      <w:pPr>
        <w:ind w:left="993"/>
      </w:pPr>
      <w:r w:rsidRPr="006144F1">
        <w:t>нагревания пластины</w:t>
      </w:r>
    </w:p>
    <w:p w14:paraId="476E1BDA" w14:textId="77777777" w:rsidR="00220515" w:rsidRPr="006144F1" w:rsidRDefault="00220515" w:rsidP="00220515"/>
    <w:p w14:paraId="662F54C8" w14:textId="77777777" w:rsidR="00220515" w:rsidRPr="006144F1" w:rsidRDefault="00220515" w:rsidP="00E4294F">
      <w:pPr>
        <w:pStyle w:val="aa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6144F1">
        <w:t xml:space="preserve">Уравнение </w:t>
      </w:r>
      <w:r w:rsidR="001D7DFD" w:rsidRPr="006144F1">
        <w:rPr>
          <w:noProof/>
          <w:position w:val="-12"/>
        </w:rPr>
        <w:object w:dxaOrig="1200" w:dyaOrig="440" w14:anchorId="19BCE485">
          <v:shape id="_x0000_i1026" type="#_x0000_t75" style="width:59.25pt;height:22.5pt" o:ole="">
            <v:imagedata r:id="rId10" o:title=""/>
          </v:shape>
          <o:OLEObject Type="Embed" ProgID="Equation.3" ShapeID="_x0000_i1026" DrawAspect="Content" ObjectID="_1777371666" r:id="rId11"/>
        </w:object>
      </w:r>
      <w:r w:rsidRPr="006144F1">
        <w:t xml:space="preserve"> с условиями </w:t>
      </w:r>
      <w:r w:rsidR="001D7DFD" w:rsidRPr="006144F1">
        <w:rPr>
          <w:noProof/>
          <w:position w:val="-12"/>
        </w:rPr>
        <w:object w:dxaOrig="3620" w:dyaOrig="380" w14:anchorId="7E97861F">
          <v:shape id="_x0000_i1027" type="#_x0000_t75" style="width:180.75pt;height:20.25pt" o:ole="">
            <v:imagedata r:id="rId12" o:title=""/>
          </v:shape>
          <o:OLEObject Type="Embed" ProgID="Equation.3" ShapeID="_x0000_i1027" DrawAspect="Content" ObjectID="_1777371667" r:id="rId13"/>
        </w:object>
      </w:r>
      <w:r w:rsidRPr="006144F1">
        <w:t xml:space="preserve"> называется: </w:t>
      </w:r>
    </w:p>
    <w:p w14:paraId="40D46DA6" w14:textId="77777777" w:rsidR="00220515" w:rsidRPr="006144F1" w:rsidRDefault="00220515" w:rsidP="00220515">
      <w:pPr>
        <w:ind w:left="993"/>
      </w:pPr>
      <w:r w:rsidRPr="006144F1">
        <w:t>краевой задачей первого рода</w:t>
      </w:r>
    </w:p>
    <w:p w14:paraId="307F4FD9" w14:textId="77777777" w:rsidR="00220515" w:rsidRPr="006144F1" w:rsidRDefault="00220515" w:rsidP="00220515">
      <w:pPr>
        <w:ind w:left="993"/>
      </w:pPr>
      <w:r w:rsidRPr="006144F1">
        <w:t>первой краевой задачей</w:t>
      </w:r>
    </w:p>
    <w:p w14:paraId="1F2709CE" w14:textId="071BF4A3" w:rsidR="00220515" w:rsidRPr="006144F1" w:rsidRDefault="00220515" w:rsidP="00220515">
      <w:pPr>
        <w:ind w:left="993"/>
      </w:pPr>
      <w:r w:rsidRPr="006144F1">
        <w:t>задачей Коши</w:t>
      </w:r>
    </w:p>
    <w:p w14:paraId="37AFF2BC" w14:textId="5684BD92" w:rsidR="00220515" w:rsidRPr="006144F1" w:rsidRDefault="00220515" w:rsidP="00220515">
      <w:pPr>
        <w:ind w:left="993"/>
      </w:pPr>
      <w:r w:rsidRPr="006144F1">
        <w:t>задачей с начальными условиями</w:t>
      </w:r>
    </w:p>
    <w:p w14:paraId="73FFFA66" w14:textId="77777777" w:rsidR="00220515" w:rsidRPr="006144F1" w:rsidRDefault="00220515" w:rsidP="00220515"/>
    <w:p w14:paraId="3E360EAB" w14:textId="77777777" w:rsidR="00220515" w:rsidRPr="006144F1" w:rsidRDefault="00220515" w:rsidP="00E4294F">
      <w:pPr>
        <w:pStyle w:val="aa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6144F1">
        <w:t xml:space="preserve">Уравнение </w:t>
      </w:r>
      <w:r w:rsidR="001D7DFD" w:rsidRPr="006144F1">
        <w:rPr>
          <w:noProof/>
          <w:position w:val="-12"/>
        </w:rPr>
        <w:object w:dxaOrig="1200" w:dyaOrig="440" w14:anchorId="1601623A">
          <v:shape id="_x0000_i1028" type="#_x0000_t75" style="width:59.25pt;height:22.5pt" o:ole="">
            <v:imagedata r:id="rId14" o:title=""/>
          </v:shape>
          <o:OLEObject Type="Embed" ProgID="Equation.3" ShapeID="_x0000_i1028" DrawAspect="Content" ObjectID="_1777371668" r:id="rId15"/>
        </w:object>
      </w:r>
      <w:r w:rsidRPr="006144F1">
        <w:t xml:space="preserve"> с условиями </w:t>
      </w:r>
      <w:r w:rsidR="001D7DFD" w:rsidRPr="006144F1">
        <w:rPr>
          <w:noProof/>
          <w:position w:val="-12"/>
        </w:rPr>
        <w:object w:dxaOrig="3500" w:dyaOrig="380" w14:anchorId="4E22146D">
          <v:shape id="_x0000_i1029" type="#_x0000_t75" style="width:175.5pt;height:20.25pt" o:ole="">
            <v:imagedata r:id="rId16" o:title=""/>
          </v:shape>
          <o:OLEObject Type="Embed" ProgID="Equation.3" ShapeID="_x0000_i1029" DrawAspect="Content" ObjectID="_1777371669" r:id="rId17"/>
        </w:object>
      </w:r>
      <w:r w:rsidRPr="006144F1">
        <w:t xml:space="preserve"> называется: </w:t>
      </w:r>
    </w:p>
    <w:p w14:paraId="3ADD9A73" w14:textId="3D697842" w:rsidR="00220515" w:rsidRPr="006144F1" w:rsidRDefault="00220515" w:rsidP="00220515">
      <w:pPr>
        <w:ind w:left="993"/>
      </w:pPr>
      <w:r w:rsidRPr="006144F1">
        <w:t>краевой задачей первого рода</w:t>
      </w:r>
    </w:p>
    <w:p w14:paraId="627B0FEE" w14:textId="12375D3D" w:rsidR="00220515" w:rsidRPr="006144F1" w:rsidRDefault="00220515" w:rsidP="00220515">
      <w:pPr>
        <w:ind w:left="993"/>
      </w:pPr>
      <w:r w:rsidRPr="006144F1">
        <w:t>первой краевой задачей</w:t>
      </w:r>
    </w:p>
    <w:p w14:paraId="261F1BB8" w14:textId="77777777" w:rsidR="00220515" w:rsidRPr="006144F1" w:rsidRDefault="00220515" w:rsidP="00220515">
      <w:pPr>
        <w:ind w:left="993"/>
      </w:pPr>
      <w:r w:rsidRPr="006144F1">
        <w:t>задачей Коши</w:t>
      </w:r>
    </w:p>
    <w:p w14:paraId="127717CC" w14:textId="77777777" w:rsidR="00220515" w:rsidRPr="006144F1" w:rsidRDefault="00220515" w:rsidP="00220515">
      <w:pPr>
        <w:ind w:left="993"/>
      </w:pPr>
      <w:r w:rsidRPr="006144F1">
        <w:t>задачей с начальными условиями</w:t>
      </w:r>
    </w:p>
    <w:p w14:paraId="7DD89831" w14:textId="77777777" w:rsidR="00220515" w:rsidRPr="006144F1" w:rsidRDefault="00220515" w:rsidP="00220515"/>
    <w:p w14:paraId="74622D6F" w14:textId="77777777" w:rsidR="00220515" w:rsidRPr="006144F1" w:rsidRDefault="00220515" w:rsidP="00E4294F">
      <w:pPr>
        <w:pStyle w:val="aa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6144F1">
        <w:t xml:space="preserve">Формула  </w:t>
      </w:r>
      <w:r w:rsidR="001D7DFD" w:rsidRPr="006144F1">
        <w:rPr>
          <w:noProof/>
          <w:position w:val="-36"/>
        </w:rPr>
        <w:object w:dxaOrig="5040" w:dyaOrig="859" w14:anchorId="5E751ABD">
          <v:shape id="_x0000_i1030" type="#_x0000_t75" style="width:252pt;height:42.75pt" o:ole="">
            <v:imagedata r:id="rId18" o:title=""/>
          </v:shape>
          <o:OLEObject Type="Embed" ProgID="Equation.3" ShapeID="_x0000_i1030" DrawAspect="Content" ObjectID="_1777371670" r:id="rId19"/>
        </w:object>
      </w:r>
      <w:r w:rsidRPr="006144F1">
        <w:t xml:space="preserve"> решения задачи Коши для уравнения свободных колебаний струны называется: </w:t>
      </w:r>
    </w:p>
    <w:p w14:paraId="7575ECC3" w14:textId="77777777" w:rsidR="00220515" w:rsidRPr="006144F1" w:rsidRDefault="00220515" w:rsidP="00220515">
      <w:pPr>
        <w:ind w:left="993"/>
      </w:pPr>
      <w:r w:rsidRPr="006144F1">
        <w:t>формулой Гаусса-Остроградского</w:t>
      </w:r>
    </w:p>
    <w:p w14:paraId="4808F557" w14:textId="77777777" w:rsidR="00220515" w:rsidRPr="006144F1" w:rsidRDefault="00220515" w:rsidP="00220515">
      <w:pPr>
        <w:ind w:left="993"/>
      </w:pPr>
      <w:r w:rsidRPr="006144F1">
        <w:t>формулой Римана</w:t>
      </w:r>
    </w:p>
    <w:p w14:paraId="1AB8F83A" w14:textId="710097CB" w:rsidR="00220515" w:rsidRPr="006144F1" w:rsidRDefault="00220515" w:rsidP="00220515">
      <w:pPr>
        <w:ind w:left="993"/>
      </w:pPr>
      <w:r w:rsidRPr="006144F1">
        <w:t>формулой Даламбера</w:t>
      </w:r>
    </w:p>
    <w:p w14:paraId="451798F2" w14:textId="77777777" w:rsidR="0027628C" w:rsidRPr="0027628C" w:rsidRDefault="0027628C" w:rsidP="0027628C">
      <w:pPr>
        <w:pBdr>
          <w:top w:val="nil"/>
          <w:left w:val="nil"/>
          <w:bottom w:val="nil"/>
          <w:right w:val="nil"/>
          <w:between w:val="nil"/>
        </w:pBdr>
        <w:ind w:right="176"/>
        <w:jc w:val="both"/>
        <w:rPr>
          <w:highlight w:val="cyan"/>
        </w:rPr>
      </w:pPr>
    </w:p>
    <w:p w14:paraId="414E1E7E" w14:textId="7C900C4C" w:rsidR="00E4294F" w:rsidRPr="00E4294F" w:rsidRDefault="00E4294F" w:rsidP="00E4294F">
      <w:pPr>
        <w:tabs>
          <w:tab w:val="left" w:pos="567"/>
        </w:tabs>
        <w:spacing w:after="120"/>
        <w:ind w:right="-142"/>
        <w:jc w:val="center"/>
        <w:rPr>
          <w:b/>
          <w:bCs/>
        </w:rPr>
      </w:pPr>
      <w:r w:rsidRPr="00E4294F">
        <w:rPr>
          <w:b/>
          <w:bCs/>
        </w:rPr>
        <w:t>8.4. Вопросы к экзамену</w:t>
      </w:r>
    </w:p>
    <w:p w14:paraId="36542183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Понятие уравнения с частными производными, порядок уравнения, линейность, однородность</w:t>
      </w:r>
    </w:p>
    <w:p w14:paraId="5496701C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Классификация уравнений с частными производными второго порядка</w:t>
      </w:r>
    </w:p>
    <w:p w14:paraId="2A57D3F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Характеристики. Характеристическое уравнение</w:t>
      </w:r>
    </w:p>
    <w:p w14:paraId="066C6762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Канонический вид уравнений с частными производными</w:t>
      </w:r>
    </w:p>
    <w:p w14:paraId="07C6BF3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lastRenderedPageBreak/>
        <w:t xml:space="preserve">Вывод уравнения колебания струны (мембраны) </w:t>
      </w:r>
    </w:p>
    <w:p w14:paraId="6EA3808B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Постановка краевых задач для уравнения колебания струны</w:t>
      </w:r>
    </w:p>
    <w:p w14:paraId="1187383B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Вывод уравнения теплопроводности (диффузии)</w:t>
      </w:r>
    </w:p>
    <w:p w14:paraId="0B84D9EC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Постановка краевых задач для уравнений параболического типа</w:t>
      </w:r>
    </w:p>
    <w:p w14:paraId="02A8E5D7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Постановка краевых задач для уравнений эллиптического типа</w:t>
      </w:r>
    </w:p>
    <w:p w14:paraId="248617F0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Формула Даламбера для однородного уравнения</w:t>
      </w:r>
    </w:p>
    <w:p w14:paraId="475119D2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Формула Даламбера для неоднородного уравнения</w:t>
      </w:r>
    </w:p>
    <w:p w14:paraId="0D5870A6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Формула Даламбера для полуоси</w:t>
      </w:r>
    </w:p>
    <w:p w14:paraId="14E63E3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Формула Пуассона</w:t>
      </w:r>
    </w:p>
    <w:p w14:paraId="5FEE6AE6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Формула Кирхгофа</w:t>
      </w:r>
    </w:p>
    <w:p w14:paraId="5887D0F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Устойчивость решения задачи Коши для уравнений параболического типа</w:t>
      </w:r>
    </w:p>
    <w:p w14:paraId="6D699F80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Римана</w:t>
      </w:r>
    </w:p>
    <w:p w14:paraId="0818DBA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Задача Штурма-</w:t>
      </w:r>
      <w:proofErr w:type="spellStart"/>
      <w:r w:rsidRPr="00E4294F">
        <w:t>Лиувилля</w:t>
      </w:r>
      <w:proofErr w:type="spellEnd"/>
      <w:r w:rsidRPr="00E4294F">
        <w:t>. Свойства собственных функций и собственных значений</w:t>
      </w:r>
    </w:p>
    <w:p w14:paraId="3CB03E29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однородного уравнения гиперболического типа</w:t>
      </w:r>
    </w:p>
    <w:p w14:paraId="504D7B38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неоднородного уравнения гиперболического типа</w:t>
      </w:r>
    </w:p>
    <w:p w14:paraId="477CE265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краевых задач общего вида</w:t>
      </w:r>
    </w:p>
    <w:p w14:paraId="1D06085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Принцип максимума для уравнения теплопроводности</w:t>
      </w:r>
    </w:p>
    <w:p w14:paraId="0B7BE986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Следствия из принципа максимума. Единственность решения начально-краевых задач для уравнения параболического типа</w:t>
      </w:r>
    </w:p>
    <w:p w14:paraId="2BBA7852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энергетических неравенств. Общая схема метода</w:t>
      </w:r>
    </w:p>
    <w:p w14:paraId="2BA6B5E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Неравенство </w:t>
      </w:r>
      <w:proofErr w:type="spellStart"/>
      <w:r w:rsidRPr="00E4294F">
        <w:t>Фридрихса</w:t>
      </w:r>
      <w:proofErr w:type="spellEnd"/>
    </w:p>
    <w:p w14:paraId="359E6AF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Лемма </w:t>
      </w:r>
      <w:proofErr w:type="spellStart"/>
      <w:r w:rsidRPr="00E4294F">
        <w:t>Гронуолла</w:t>
      </w:r>
      <w:proofErr w:type="spellEnd"/>
    </w:p>
    <w:p w14:paraId="197B4B99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Априорные оценки </w:t>
      </w:r>
    </w:p>
    <w:p w14:paraId="2A0FDE56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Обобщенные функции и обобщенные решения</w:t>
      </w:r>
    </w:p>
    <w:p w14:paraId="3DD15419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Разностные методы решения краевых задач </w:t>
      </w:r>
    </w:p>
    <w:p w14:paraId="2294082B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однородного уравнения параболического типа</w:t>
      </w:r>
    </w:p>
    <w:p w14:paraId="240A1F3B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неоднородного уравнения параболического типа</w:t>
      </w:r>
    </w:p>
    <w:p w14:paraId="335CEA75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Метод разделения переменных для двумерного уравнения</w:t>
      </w:r>
    </w:p>
    <w:p w14:paraId="0E9B640C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Функция источника</w:t>
      </w:r>
    </w:p>
    <w:p w14:paraId="7A59D628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Оператор Лапласа в криволинейных координатах. Цилиндрические координаты</w:t>
      </w:r>
    </w:p>
    <w:p w14:paraId="6379A667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Оператор Лапласа в криволинейных координатах. Сферические координаты</w:t>
      </w:r>
    </w:p>
    <w:p w14:paraId="4CF1B095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Формулы Грина</w:t>
      </w:r>
    </w:p>
    <w:p w14:paraId="6F1024E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Гармонические функции и их свойства</w:t>
      </w:r>
    </w:p>
    <w:p w14:paraId="5965D8B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Принцип максимального значения и теорема единственности задачи Дирихле </w:t>
      </w:r>
    </w:p>
    <w:p w14:paraId="3338A480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 xml:space="preserve">Задача Неймана. </w:t>
      </w:r>
    </w:p>
    <w:p w14:paraId="1F0B942D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Единственность внешних краевых задач</w:t>
      </w:r>
    </w:p>
    <w:p w14:paraId="1A403560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Объемный потенциал и его свойства</w:t>
      </w:r>
    </w:p>
    <w:p w14:paraId="2C4C721A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Потенциал простого слоя и его свойства</w:t>
      </w:r>
    </w:p>
    <w:p w14:paraId="0BC21B34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Потенциал двойного слоя и его свойства</w:t>
      </w:r>
    </w:p>
    <w:p w14:paraId="309A3F82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E4294F">
        <w:t>Интегральные уравнения Фредгольма и Вольтерра первого и второго рода</w:t>
      </w:r>
    </w:p>
    <w:p w14:paraId="288318BF" w14:textId="77777777" w:rsidR="00E26DF1" w:rsidRPr="00E4294F" w:rsidRDefault="00E26DF1" w:rsidP="00E4294F">
      <w:pPr>
        <w:widowControl w:val="0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bCs/>
        </w:rPr>
      </w:pPr>
      <w:r w:rsidRPr="00E4294F">
        <w:t>Существование решения интегральных уравнений</w:t>
      </w:r>
    </w:p>
    <w:p w14:paraId="48592BE8" w14:textId="77777777" w:rsidR="00060993" w:rsidRDefault="00060993">
      <w:pPr>
        <w:tabs>
          <w:tab w:val="left" w:pos="2160"/>
        </w:tabs>
        <w:ind w:firstLine="709"/>
        <w:jc w:val="both"/>
      </w:pPr>
    </w:p>
    <w:p w14:paraId="428BF7F4" w14:textId="0F60F6A1" w:rsidR="001B1281" w:rsidRDefault="006B1DF1" w:rsidP="00E4294F">
      <w:pPr>
        <w:spacing w:after="120"/>
        <w:ind w:firstLine="709"/>
        <w:jc w:val="center"/>
        <w:rPr>
          <w:b/>
        </w:rPr>
      </w:pPr>
      <w:r>
        <w:rPr>
          <w:b/>
        </w:rPr>
        <w:t xml:space="preserve">9. Учебно-методическое и </w:t>
      </w:r>
      <w:r w:rsidRPr="00FA6306">
        <w:rPr>
          <w:b/>
          <w:color w:val="000000"/>
        </w:rPr>
        <w:t>информационное</w:t>
      </w:r>
      <w:r>
        <w:rPr>
          <w:b/>
        </w:rPr>
        <w:t xml:space="preserve"> обеспечение дисциплины</w:t>
      </w:r>
    </w:p>
    <w:p w14:paraId="30E647A8" w14:textId="77777777" w:rsidR="001B1281" w:rsidRDefault="006B1DF1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5AA1F9DC" w14:textId="256FE9B0" w:rsidR="00CF486D" w:rsidRPr="00FA6306" w:rsidRDefault="00CF486D" w:rsidP="00FA6306">
      <w:pPr>
        <w:pStyle w:val="aa"/>
        <w:numPr>
          <w:ilvl w:val="0"/>
          <w:numId w:val="4"/>
        </w:numPr>
        <w:shd w:val="clear" w:color="auto" w:fill="FFFFFF"/>
        <w:tabs>
          <w:tab w:val="left" w:pos="993"/>
        </w:tabs>
        <w:spacing w:after="195"/>
        <w:ind w:left="0" w:firstLine="709"/>
        <w:jc w:val="both"/>
        <w:rPr>
          <w:color w:val="000000"/>
        </w:rPr>
      </w:pPr>
      <w:proofErr w:type="spellStart"/>
      <w:r w:rsidRPr="00FA6306">
        <w:rPr>
          <w:color w:val="000000"/>
        </w:rPr>
        <w:t>Палин</w:t>
      </w:r>
      <w:proofErr w:type="spellEnd"/>
      <w:r w:rsidRPr="00FA6306">
        <w:rPr>
          <w:color w:val="000000"/>
        </w:rPr>
        <w:t>, В. В.  Методы математической физики. Лекционный курс : учебное пособие для академического бакалавриата / В. В. </w:t>
      </w:r>
      <w:proofErr w:type="spellStart"/>
      <w:r w:rsidRPr="00FA6306">
        <w:rPr>
          <w:color w:val="000000"/>
        </w:rPr>
        <w:t>Палин</w:t>
      </w:r>
      <w:proofErr w:type="spellEnd"/>
      <w:r w:rsidRPr="00FA6306">
        <w:rPr>
          <w:color w:val="000000"/>
        </w:rPr>
        <w:t xml:space="preserve">, Е. В. Радкевич. — 2-е изд., </w:t>
      </w:r>
      <w:proofErr w:type="spellStart"/>
      <w:r w:rsidRPr="00FA6306">
        <w:rPr>
          <w:color w:val="000000"/>
        </w:rPr>
        <w:t>испр</w:t>
      </w:r>
      <w:proofErr w:type="spellEnd"/>
      <w:r w:rsidRPr="00FA6306">
        <w:rPr>
          <w:color w:val="000000"/>
        </w:rPr>
        <w:t xml:space="preserve">. и </w:t>
      </w:r>
      <w:r w:rsidRPr="00FA6306">
        <w:rPr>
          <w:color w:val="000000"/>
        </w:rPr>
        <w:lastRenderedPageBreak/>
        <w:t xml:space="preserve">доп. — Москва : Издательство </w:t>
      </w:r>
      <w:proofErr w:type="spellStart"/>
      <w:r w:rsidRPr="00FA6306">
        <w:rPr>
          <w:color w:val="000000"/>
        </w:rPr>
        <w:t>Юрайт</w:t>
      </w:r>
      <w:proofErr w:type="spellEnd"/>
      <w:r w:rsidRPr="00FA6306">
        <w:rPr>
          <w:color w:val="000000"/>
        </w:rPr>
        <w:t xml:space="preserve">, 2019. — 222 с. — (Бакалавр. Академический курс)  // ЭБС </w:t>
      </w:r>
      <w:proofErr w:type="spellStart"/>
      <w:r w:rsidRPr="00FA6306">
        <w:rPr>
          <w:color w:val="000000"/>
        </w:rPr>
        <w:t>Юрайт</w:t>
      </w:r>
      <w:proofErr w:type="spellEnd"/>
      <w:r w:rsidRPr="00FA6306">
        <w:rPr>
          <w:color w:val="000000"/>
        </w:rPr>
        <w:t>. — Электронный ресурс, URL: </w:t>
      </w:r>
      <w:hyperlink r:id="rId20" w:tgtFrame="_blank" w:history="1">
        <w:r w:rsidRPr="00FA6306">
          <w:rPr>
            <w:rStyle w:val="a9"/>
            <w:color w:val="486C97"/>
          </w:rPr>
          <w:t>https://urait.ru/bcode/438305</w:t>
        </w:r>
      </w:hyperlink>
      <w:r w:rsidRPr="00FA6306">
        <w:rPr>
          <w:color w:val="000000"/>
        </w:rPr>
        <w:t>.</w:t>
      </w:r>
    </w:p>
    <w:p w14:paraId="12FB4A49" w14:textId="77777777" w:rsidR="00CF486D" w:rsidRPr="00FA6306" w:rsidRDefault="00CF486D" w:rsidP="00FA63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454545"/>
        </w:rPr>
      </w:pPr>
      <w:r w:rsidRPr="00FA6306">
        <w:t xml:space="preserve">Ильин, А.М. Уравнения математической физики : учебное пособие / А.М. Ильин. – Москва : </w:t>
      </w:r>
      <w:proofErr w:type="spellStart"/>
      <w:r w:rsidRPr="00FA6306">
        <w:t>Физматлит</w:t>
      </w:r>
      <w:proofErr w:type="spellEnd"/>
      <w:r w:rsidRPr="00FA6306">
        <w:t>, 2009. – 192 с. – Режим доступа: по подписке. – URL: </w:t>
      </w:r>
      <w:hyperlink r:id="rId21" w:history="1">
        <w:r w:rsidRPr="00FA6306">
          <w:rPr>
            <w:rStyle w:val="a9"/>
            <w:color w:val="006CA1"/>
          </w:rPr>
          <w:t>https://biblioclub.ru/index.php?page=book&amp;id=69318</w:t>
        </w:r>
      </w:hyperlink>
      <w:r w:rsidRPr="00FA6306">
        <w:rPr>
          <w:color w:val="454545"/>
        </w:rPr>
        <w:t> </w:t>
      </w:r>
    </w:p>
    <w:p w14:paraId="4D5D926F" w14:textId="77777777" w:rsidR="00CF486D" w:rsidRPr="00FA6306" w:rsidRDefault="00CF486D" w:rsidP="00FA63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FA6306">
        <w:t>Методы математической физики : учебное пособие / Ю.В. </w:t>
      </w:r>
      <w:proofErr w:type="spellStart"/>
      <w:r w:rsidRPr="00FA6306">
        <w:t>Гриняев</w:t>
      </w:r>
      <w:proofErr w:type="spellEnd"/>
      <w:r w:rsidRPr="00FA6306">
        <w:t>, Л.Л. Миньков, С.В. Тимченко, В.М. Ушаков ; Томский Государственный университет систем управления и радиоэлектроники (ТУСУР). – Томск : Эль Контент, 2012. – 148 с. : ил.,</w:t>
      </w:r>
      <w:proofErr w:type="spellStart"/>
      <w:r w:rsidRPr="00FA6306">
        <w:t>табл</w:t>
      </w:r>
      <w:proofErr w:type="spellEnd"/>
      <w:r w:rsidRPr="00FA6306">
        <w:t>. – Режим доступа: по подписке. – URL: </w:t>
      </w:r>
      <w:hyperlink r:id="rId22" w:history="1">
        <w:r w:rsidRPr="00FA6306">
          <w:rPr>
            <w:rStyle w:val="a9"/>
            <w:color w:val="006CA1"/>
          </w:rPr>
          <w:t>https://biblioclub.ru/index.php?page=book&amp;id=208645</w:t>
        </w:r>
      </w:hyperlink>
      <w:r w:rsidRPr="00FA6306">
        <w:rPr>
          <w:color w:val="454545"/>
        </w:rPr>
        <w:t>.</w:t>
      </w:r>
    </w:p>
    <w:p w14:paraId="4D5D8FC7" w14:textId="77777777" w:rsidR="00FA6306" w:rsidRPr="000151AB" w:rsidRDefault="00FA6306" w:rsidP="00FA63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A6306">
        <w:rPr>
          <w:shd w:val="clear" w:color="auto" w:fill="FFFFFF"/>
        </w:rPr>
        <w:t>Байков, В. А.  Уравнения математической физики : учебник и практикум для академического бакалавриата / В.</w:t>
      </w:r>
      <w:r w:rsidRPr="000151AB">
        <w:rPr>
          <w:shd w:val="clear" w:color="auto" w:fill="FFFFFF"/>
        </w:rPr>
        <w:t> А. Байков, А. В. </w:t>
      </w:r>
      <w:proofErr w:type="spellStart"/>
      <w:r w:rsidRPr="000151AB">
        <w:rPr>
          <w:shd w:val="clear" w:color="auto" w:fill="FFFFFF"/>
        </w:rPr>
        <w:t>Жибер</w:t>
      </w:r>
      <w:proofErr w:type="spellEnd"/>
      <w:r w:rsidRPr="000151AB">
        <w:rPr>
          <w:shd w:val="clear" w:color="auto" w:fill="FFFFFF"/>
        </w:rPr>
        <w:t xml:space="preserve">. — 2-е изд., </w:t>
      </w:r>
      <w:proofErr w:type="spellStart"/>
      <w:r w:rsidRPr="000151AB">
        <w:rPr>
          <w:shd w:val="clear" w:color="auto" w:fill="FFFFFF"/>
        </w:rPr>
        <w:t>испр</w:t>
      </w:r>
      <w:proofErr w:type="spellEnd"/>
      <w:r w:rsidRPr="000151AB">
        <w:rPr>
          <w:shd w:val="clear" w:color="auto" w:fill="FFFFFF"/>
        </w:rPr>
        <w:t xml:space="preserve">. и доп. — Москва : Издательство </w:t>
      </w:r>
      <w:proofErr w:type="spellStart"/>
      <w:r w:rsidRPr="000151AB">
        <w:rPr>
          <w:shd w:val="clear" w:color="auto" w:fill="FFFFFF"/>
        </w:rPr>
        <w:t>Юрайт</w:t>
      </w:r>
      <w:proofErr w:type="spellEnd"/>
      <w:r w:rsidRPr="000151AB">
        <w:rPr>
          <w:shd w:val="clear" w:color="auto" w:fill="FFFFFF"/>
        </w:rPr>
        <w:t>, 2019. — 254 с. — (Бакалавр. Академический курс). — URL: </w:t>
      </w:r>
      <w:hyperlink r:id="rId23" w:history="1">
        <w:r w:rsidRPr="00A14395">
          <w:rPr>
            <w:rStyle w:val="a9"/>
            <w:shd w:val="clear" w:color="auto" w:fill="FFFFFF"/>
          </w:rPr>
          <w:t>https://urait.ru/bcode/437520</w:t>
        </w:r>
      </w:hyperlink>
      <w:r w:rsidRPr="00FA6306">
        <w:rPr>
          <w:shd w:val="clear" w:color="auto" w:fill="FFFFFF"/>
        </w:rPr>
        <w:t xml:space="preserve"> </w:t>
      </w:r>
      <w:r w:rsidRPr="000151AB">
        <w:rPr>
          <w:shd w:val="clear" w:color="auto" w:fill="FFFFFF"/>
        </w:rPr>
        <w:t>.</w:t>
      </w:r>
    </w:p>
    <w:p w14:paraId="57C6C7A8" w14:textId="77777777" w:rsidR="001B1281" w:rsidRDefault="006B1DF1" w:rsidP="00FA6306">
      <w:pPr>
        <w:spacing w:before="120"/>
        <w:ind w:firstLine="709"/>
        <w:jc w:val="both"/>
        <w:rPr>
          <w:b/>
        </w:rPr>
      </w:pPr>
      <w:r>
        <w:rPr>
          <w:b/>
        </w:rPr>
        <w:t>б) дополнительная литература:</w:t>
      </w:r>
    </w:p>
    <w:p w14:paraId="350ECFB8" w14:textId="77777777" w:rsidR="00FA6306" w:rsidRPr="00FA6306" w:rsidRDefault="00FA6306" w:rsidP="00FA63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FA6306">
        <w:t>Розендорн</w:t>
      </w:r>
      <w:proofErr w:type="spellEnd"/>
      <w:r w:rsidRPr="00FA6306">
        <w:t>, Э.Р. Уравнения с частными производными : учебник / Э.Р. </w:t>
      </w:r>
      <w:proofErr w:type="spellStart"/>
      <w:r w:rsidRPr="00FA6306">
        <w:t>Розендорн</w:t>
      </w:r>
      <w:proofErr w:type="spellEnd"/>
      <w:r w:rsidRPr="00FA6306">
        <w:t xml:space="preserve">, Е.С. Соболева, Г.М. Фатеева ; ред. Э.Р. </w:t>
      </w:r>
      <w:proofErr w:type="spellStart"/>
      <w:r w:rsidRPr="00FA6306">
        <w:t>Розендорн</w:t>
      </w:r>
      <w:proofErr w:type="spellEnd"/>
      <w:r w:rsidRPr="00FA6306">
        <w:t xml:space="preserve">. – 2-е изд., стер. – Москва : </w:t>
      </w:r>
      <w:proofErr w:type="spellStart"/>
      <w:r w:rsidRPr="00FA6306">
        <w:t>Физматлит</w:t>
      </w:r>
      <w:proofErr w:type="spellEnd"/>
      <w:r w:rsidRPr="00FA6306">
        <w:t>, 2017. – 334 с.– URL: </w:t>
      </w:r>
      <w:hyperlink r:id="rId24" w:history="1">
        <w:r w:rsidRPr="00FA6306">
          <w:rPr>
            <w:rStyle w:val="a9"/>
            <w:color w:val="006CA1"/>
          </w:rPr>
          <w:t>https://biblioclub.ru/index.php?page=book&amp;id=485339</w:t>
        </w:r>
      </w:hyperlink>
      <w:r w:rsidRPr="00FA6306">
        <w:rPr>
          <w:color w:val="454545"/>
        </w:rPr>
        <w:t>.</w:t>
      </w:r>
    </w:p>
    <w:p w14:paraId="14439F3C" w14:textId="77777777" w:rsidR="00FA6306" w:rsidRPr="00FA6306" w:rsidRDefault="00FA6306" w:rsidP="00FA63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FA6306">
        <w:t>Треногин</w:t>
      </w:r>
      <w:proofErr w:type="spellEnd"/>
      <w:r w:rsidRPr="00FA6306">
        <w:t>, В.А. Уравнения в частных производных : учебное пособие / В.А. </w:t>
      </w:r>
      <w:proofErr w:type="spellStart"/>
      <w:r w:rsidRPr="00FA6306">
        <w:t>Треногин</w:t>
      </w:r>
      <w:proofErr w:type="spellEnd"/>
      <w:r w:rsidRPr="00FA6306">
        <w:t xml:space="preserve">, И.С. Недосекина. – Москва : </w:t>
      </w:r>
      <w:proofErr w:type="spellStart"/>
      <w:r w:rsidRPr="00FA6306">
        <w:t>Физматлит</w:t>
      </w:r>
      <w:proofErr w:type="spellEnd"/>
      <w:r w:rsidRPr="00FA6306">
        <w:t>, 2013. – 227 с. – Режим доступа: по подписке. – URL:</w:t>
      </w:r>
      <w:r w:rsidRPr="00FA6306">
        <w:rPr>
          <w:color w:val="454545"/>
        </w:rPr>
        <w:t> </w:t>
      </w:r>
      <w:hyperlink r:id="rId25" w:history="1">
        <w:r w:rsidRPr="00FA6306">
          <w:rPr>
            <w:rStyle w:val="a9"/>
            <w:color w:val="006CA1"/>
          </w:rPr>
          <w:t>https://biblioclub.ru/index.php?page=book&amp;id=275574</w:t>
        </w:r>
      </w:hyperlink>
      <w:r w:rsidRPr="00FA6306">
        <w:rPr>
          <w:color w:val="454545"/>
        </w:rPr>
        <w:t>.</w:t>
      </w:r>
    </w:p>
    <w:p w14:paraId="01408F07" w14:textId="7AB79A58" w:rsidR="00FA6306" w:rsidRPr="00561FC8" w:rsidRDefault="00FA6306" w:rsidP="00FA630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FA6306">
        <w:t>Пикулин, В.П. Практический курс по уравнениям математической физики : практикум / В.П. Пикулин, С.И. </w:t>
      </w:r>
      <w:proofErr w:type="spellStart"/>
      <w:r w:rsidRPr="00FA6306">
        <w:t>Похожаев</w:t>
      </w:r>
      <w:proofErr w:type="spellEnd"/>
      <w:r w:rsidRPr="00FA6306">
        <w:t>. – 2-е изд., стереотип. – Москва : МЦНМО, 2004. – 208 с. – URL: </w:t>
      </w:r>
      <w:hyperlink r:id="rId26" w:history="1">
        <w:r w:rsidRPr="00561FC8">
          <w:rPr>
            <w:rStyle w:val="a9"/>
            <w:color w:val="006CA1"/>
          </w:rPr>
          <w:t>https://biblioclub.ru/index.php?page=book&amp;id=63240</w:t>
        </w:r>
      </w:hyperlink>
      <w:r w:rsidRPr="00561FC8">
        <w:rPr>
          <w:color w:val="454545"/>
        </w:rPr>
        <w:t>.</w:t>
      </w:r>
    </w:p>
    <w:p w14:paraId="0D4B123F" w14:textId="6986E27D" w:rsidR="00561FC8" w:rsidRPr="000151AB" w:rsidRDefault="00561FC8" w:rsidP="00FA63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proofErr w:type="spellStart"/>
      <w:r w:rsidRPr="000151AB">
        <w:t>Баутин</w:t>
      </w:r>
      <w:proofErr w:type="spellEnd"/>
      <w:r w:rsidRPr="000151AB">
        <w:t>, С.П. Аналитическая тепловая волна / С.П. </w:t>
      </w:r>
      <w:proofErr w:type="spellStart"/>
      <w:r w:rsidRPr="000151AB">
        <w:t>Баутин</w:t>
      </w:r>
      <w:proofErr w:type="spellEnd"/>
      <w:r w:rsidRPr="000151AB">
        <w:t xml:space="preserve">. – Москва : </w:t>
      </w:r>
      <w:proofErr w:type="spellStart"/>
      <w:r w:rsidRPr="000151AB">
        <w:t>Физматлит</w:t>
      </w:r>
      <w:proofErr w:type="spellEnd"/>
      <w:r w:rsidRPr="000151AB">
        <w:t>, 2003. – 88 с. – URL: </w:t>
      </w:r>
      <w:hyperlink r:id="rId27" w:history="1">
        <w:r w:rsidR="00FA6306" w:rsidRPr="00A14395">
          <w:rPr>
            <w:rStyle w:val="a9"/>
          </w:rPr>
          <w:t>https://biblioclub.ru/index.php?page=book&amp;id=82280</w:t>
        </w:r>
      </w:hyperlink>
      <w:r w:rsidRPr="000151AB">
        <w:t>.</w:t>
      </w:r>
    </w:p>
    <w:p w14:paraId="15BD8325" w14:textId="1018B0BC" w:rsidR="00FA6306" w:rsidRDefault="00FA6306" w:rsidP="00FA6306">
      <w:pPr>
        <w:tabs>
          <w:tab w:val="left" w:pos="993"/>
        </w:tabs>
        <w:spacing w:before="120"/>
        <w:ind w:firstLine="709"/>
        <w:jc w:val="both"/>
        <w:rPr>
          <w:b/>
          <w:iCs/>
        </w:rPr>
      </w:pPr>
      <w:r w:rsidRPr="00FA6306">
        <w:rPr>
          <w:b/>
          <w:iCs/>
        </w:rPr>
        <w:t>в) Профессиональные базы данных и другие интернет-ресурсы:</w:t>
      </w:r>
    </w:p>
    <w:p w14:paraId="4D7D64DA" w14:textId="77777777" w:rsidR="00FA6306" w:rsidRPr="00124F4C" w:rsidRDefault="00FA6306" w:rsidP="00FA6306">
      <w:pPr>
        <w:tabs>
          <w:tab w:val="left" w:pos="993"/>
        </w:tabs>
        <w:ind w:firstLine="709"/>
        <w:rPr>
          <w:bCs/>
          <w:iCs/>
        </w:rPr>
      </w:pPr>
      <w:r w:rsidRPr="00124F4C">
        <w:t>–</w:t>
      </w:r>
      <w:r>
        <w:rPr>
          <w:lang w:val="en-US"/>
        </w:rPr>
        <w:t> </w:t>
      </w:r>
      <w:proofErr w:type="spellStart"/>
      <w:r w:rsidRPr="00AC7901">
        <w:rPr>
          <w:lang w:val="en-US"/>
        </w:rPr>
        <w:t>WolframAlpha</w:t>
      </w:r>
      <w:proofErr w:type="spellEnd"/>
      <w:r w:rsidRPr="00124F4C">
        <w:rPr>
          <w:bCs/>
          <w:iCs/>
        </w:rPr>
        <w:t xml:space="preserve"> –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28" w:tooltip="База знаний" w:history="1">
        <w:r w:rsidRPr="00124F4C">
          <w:t>база знаний</w:t>
        </w:r>
      </w:hyperlink>
      <w:r w:rsidRPr="00124F4C">
        <w:t xml:space="preserve"> и набор вычислительных алгоритмов </w:t>
      </w:r>
      <w:r w:rsidRPr="00124F4C">
        <w:rPr>
          <w:bCs/>
          <w:iCs/>
        </w:rPr>
        <w:t>(</w:t>
      </w:r>
      <w:hyperlink r:id="rId29" w:history="1">
        <w:r w:rsidRPr="00AC7901">
          <w:rPr>
            <w:rStyle w:val="a9"/>
            <w:iCs/>
            <w:lang w:val="en-US"/>
          </w:rPr>
          <w:t>https</w:t>
        </w:r>
        <w:r w:rsidRPr="00124F4C">
          <w:rPr>
            <w:rStyle w:val="a9"/>
            <w:iCs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124F4C">
          <w:rPr>
            <w:rStyle w:val="a9"/>
            <w:iCs/>
          </w:rPr>
          <w:t>.</w:t>
        </w:r>
        <w:proofErr w:type="spellStart"/>
        <w:r w:rsidRPr="00AC7901">
          <w:rPr>
            <w:rStyle w:val="a9"/>
            <w:iCs/>
            <w:lang w:val="en-US"/>
          </w:rPr>
          <w:t>wolframalpha</w:t>
        </w:r>
        <w:proofErr w:type="spellEnd"/>
        <w:r w:rsidRPr="00124F4C">
          <w:rPr>
            <w:rStyle w:val="a9"/>
            <w:iCs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124F4C">
          <w:rPr>
            <w:rStyle w:val="a9"/>
            <w:iCs/>
          </w:rPr>
          <w:t>/</w:t>
        </w:r>
      </w:hyperlink>
      <w:r w:rsidRPr="00124F4C">
        <w:rPr>
          <w:bCs/>
          <w:iCs/>
        </w:rPr>
        <w:t>);</w:t>
      </w:r>
    </w:p>
    <w:p w14:paraId="5E92DDAE" w14:textId="38692818" w:rsidR="00FA6306" w:rsidRDefault="00FA6306" w:rsidP="00FA6306">
      <w:pPr>
        <w:tabs>
          <w:tab w:val="left" w:pos="993"/>
        </w:tabs>
        <w:ind w:firstLine="709"/>
        <w:jc w:val="both"/>
      </w:pPr>
      <w:r w:rsidRPr="00124F4C">
        <w:t xml:space="preserve">– </w:t>
      </w:r>
      <w:proofErr w:type="spellStart"/>
      <w:r w:rsidRPr="00124F4C">
        <w:t>EqWorld</w:t>
      </w:r>
      <w:proofErr w:type="spellEnd"/>
      <w:r w:rsidRPr="00124F4C">
        <w:t xml:space="preserve"> – Мир математических уравнений </w:t>
      </w:r>
      <w:r>
        <w:t>(</w:t>
      </w:r>
      <w:hyperlink r:id="rId30" w:history="1">
        <w:r w:rsidRPr="00F32E12">
          <w:rPr>
            <w:rStyle w:val="a9"/>
          </w:rPr>
          <w:t>https://eqworld.ipmnet.ru/indexr.htm</w:t>
        </w:r>
      </w:hyperlink>
      <w:r w:rsidRPr="00D52BC5">
        <w:t>)</w:t>
      </w:r>
      <w:r w:rsidRPr="00124F4C">
        <w:t>;</w:t>
      </w:r>
    </w:p>
    <w:p w14:paraId="3533EFEB" w14:textId="12A8B01A" w:rsidR="00A331A6" w:rsidRPr="00A331A6" w:rsidRDefault="00A331A6" w:rsidP="00FA6306">
      <w:pPr>
        <w:tabs>
          <w:tab w:val="left" w:pos="993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– </w:t>
      </w:r>
      <w:r w:rsidRPr="00A331A6">
        <w:rPr>
          <w:lang w:val="en-US"/>
        </w:rPr>
        <w:t>Online LaTeX Editor</w:t>
      </w:r>
      <w:r>
        <w:rPr>
          <w:lang w:val="en-US"/>
        </w:rPr>
        <w:t xml:space="preserve"> (</w:t>
      </w:r>
      <w:hyperlink r:id="rId31" w:history="1">
        <w:r w:rsidRPr="00A14395">
          <w:rPr>
            <w:rStyle w:val="a9"/>
            <w:lang w:val="en-US"/>
          </w:rPr>
          <w:t>https://www.overleaf.com/</w:t>
        </w:r>
      </w:hyperlink>
      <w:r>
        <w:rPr>
          <w:lang w:val="en-US"/>
        </w:rPr>
        <w:t xml:space="preserve">); </w:t>
      </w:r>
    </w:p>
    <w:p w14:paraId="225CE894" w14:textId="77777777" w:rsidR="00FA6306" w:rsidRPr="002761B1" w:rsidRDefault="00FA6306" w:rsidP="00FA6306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32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15329D7" w14:textId="77777777" w:rsidR="00FA6306" w:rsidRPr="002761B1" w:rsidRDefault="00FA6306" w:rsidP="00FA6306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33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4E790029" w14:textId="77777777" w:rsidR="00FA6306" w:rsidRPr="002761B1" w:rsidRDefault="00FA6306" w:rsidP="00FA6306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34" w:history="1">
        <w:r w:rsidRPr="002761B1">
          <w:rPr>
            <w:rStyle w:val="a9"/>
            <w:lang w:val="en-US"/>
          </w:rPr>
          <w:t>http</w:t>
        </w:r>
        <w:r w:rsidRPr="002761B1">
          <w:rPr>
            <w:rStyle w:val="a9"/>
          </w:rPr>
          <w:t>://</w:t>
        </w:r>
        <w:r w:rsidRPr="002761B1">
          <w:rPr>
            <w:rStyle w:val="a9"/>
            <w:lang w:val="en-US"/>
          </w:rPr>
          <w:t>www</w:t>
        </w:r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urait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);</w:t>
      </w:r>
    </w:p>
    <w:p w14:paraId="130803AF" w14:textId="77777777" w:rsidR="00FA6306" w:rsidRPr="002761B1" w:rsidRDefault="00FA6306" w:rsidP="00FA6306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35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>
        <w:t>;</w:t>
      </w:r>
    </w:p>
    <w:p w14:paraId="3581FB6F" w14:textId="77777777" w:rsidR="00FA6306" w:rsidRDefault="00FA6306" w:rsidP="00FA6306">
      <w:pPr>
        <w:ind w:firstLine="709"/>
        <w:jc w:val="both"/>
        <w:rPr>
          <w:rStyle w:val="no-wikidata"/>
          <w:color w:val="202122"/>
        </w:rPr>
      </w:pPr>
      <w:r w:rsidRPr="002761B1">
        <w:t>– ИС «Национальная</w:t>
      </w:r>
      <w:r w:rsidRPr="002761B1">
        <w:rPr>
          <w:b/>
          <w:bCs/>
        </w:rPr>
        <w:t xml:space="preserve"> </w:t>
      </w:r>
      <w:r w:rsidRPr="002761B1">
        <w:t>электронная библиотека (НЭБ)»</w:t>
      </w:r>
      <w:r w:rsidRPr="002761B1">
        <w:rPr>
          <w:b/>
          <w:bCs/>
        </w:rPr>
        <w:t xml:space="preserve"> </w:t>
      </w:r>
      <w:r w:rsidRPr="002761B1">
        <w:t>(</w:t>
      </w:r>
      <w:hyperlink r:id="rId36" w:history="1">
        <w:r w:rsidRPr="002761B1">
          <w:rPr>
            <w:rStyle w:val="a9"/>
          </w:rPr>
          <w:t>https://rusneb.ru/</w:t>
        </w:r>
      </w:hyperlink>
      <w:r w:rsidRPr="002761B1">
        <w:rPr>
          <w:rStyle w:val="no-wikidata"/>
          <w:color w:val="202122"/>
        </w:rPr>
        <w:t>)</w:t>
      </w:r>
      <w:r>
        <w:rPr>
          <w:rStyle w:val="no-wikidata"/>
          <w:color w:val="202122"/>
        </w:rPr>
        <w:t>.</w:t>
      </w:r>
    </w:p>
    <w:p w14:paraId="74AC8D6D" w14:textId="77777777" w:rsidR="006769D1" w:rsidRDefault="006769D1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</w:rPr>
      </w:pPr>
    </w:p>
    <w:p w14:paraId="1ABA78D9" w14:textId="77777777" w:rsidR="001B1281" w:rsidRDefault="006B1DF1" w:rsidP="00FA6306">
      <w:pPr>
        <w:spacing w:after="200" w:line="276" w:lineRule="auto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5A42DB92" w14:textId="0A20A6F7" w:rsidR="00E4294F" w:rsidRPr="00E4294F" w:rsidRDefault="00E4294F" w:rsidP="00E4294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E4294F">
        <w:t xml:space="preserve">Для проведения лекционных и практических занятий используются: </w:t>
      </w:r>
    </w:p>
    <w:p w14:paraId="51EE4E99" w14:textId="4C2B2631" w:rsidR="00E4294F" w:rsidRDefault="00E4294F" w:rsidP="00E4294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E4294F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>
        <w:t>.</w:t>
      </w:r>
    </w:p>
    <w:p w14:paraId="27A2ADBC" w14:textId="77777777" w:rsidR="00E4294F" w:rsidRDefault="00E4294F" w:rsidP="00A331A6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</w:pPr>
      <w:r w:rsidRPr="00A25FE0">
        <w:t>Помещени</w:t>
      </w:r>
      <w:r>
        <w:t>я</w:t>
      </w:r>
      <w:r w:rsidRPr="00A25FE0">
        <w:t xml:space="preserve"> для самостоятельной работы студентов: </w:t>
      </w:r>
    </w:p>
    <w:p w14:paraId="36816626" w14:textId="77777777" w:rsidR="00A331A6" w:rsidRDefault="00E4294F" w:rsidP="00A331A6">
      <w:pPr>
        <w:ind w:firstLine="709"/>
        <w:jc w:val="both"/>
      </w:pPr>
      <w:r w:rsidRPr="00A331A6">
        <w:t>– компьютерны</w:t>
      </w:r>
      <w:r w:rsidR="00A331A6" w:rsidRPr="00A331A6">
        <w:t>е</w:t>
      </w:r>
      <w:r w:rsidRPr="00A331A6">
        <w:t xml:space="preserve"> класс</w:t>
      </w:r>
      <w:r w:rsidR="00A331A6" w:rsidRPr="00A331A6">
        <w:t>ы</w:t>
      </w:r>
      <w:r w:rsidRPr="00A331A6">
        <w:t xml:space="preserve">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74DFEB94" w14:textId="7B7AE75A" w:rsidR="00E4294F" w:rsidRDefault="00A331A6" w:rsidP="00A331A6">
      <w:pPr>
        <w:ind w:firstLine="709"/>
        <w:jc w:val="both"/>
      </w:pPr>
      <w:r w:rsidRPr="00A331A6">
        <w:lastRenderedPageBreak/>
        <w:t xml:space="preserve">– </w:t>
      </w:r>
      <w:r>
        <w:t>з</w:t>
      </w:r>
      <w:r w:rsidR="00E4294F" w:rsidRPr="00A25FE0">
        <w:t>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3DAABAA5" w14:textId="77777777" w:rsidR="00E4294F" w:rsidRPr="00A331A6" w:rsidRDefault="00E4294F" w:rsidP="00A331A6">
      <w:pPr>
        <w:pStyle w:val="af"/>
        <w:spacing w:before="12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331A6">
        <w:rPr>
          <w:i/>
          <w:iCs/>
          <w:sz w:val="23"/>
          <w:szCs w:val="23"/>
        </w:rPr>
        <w:t>Лицензионное программное обеспечение:</w:t>
      </w:r>
    </w:p>
    <w:p w14:paraId="59C731C5" w14:textId="77777777" w:rsidR="00E4294F" w:rsidRPr="00A331A6" w:rsidRDefault="00E4294F" w:rsidP="00E4294F">
      <w:pPr>
        <w:pStyle w:val="af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331A6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331A6">
        <w:rPr>
          <w:iCs/>
          <w:sz w:val="23"/>
          <w:szCs w:val="23"/>
        </w:rPr>
        <w:t>от</w:t>
      </w:r>
      <w:r w:rsidRPr="00A331A6">
        <w:rPr>
          <w:iCs/>
          <w:sz w:val="23"/>
          <w:szCs w:val="23"/>
          <w:lang w:val="en-US"/>
        </w:rPr>
        <w:t xml:space="preserve"> 04.2016</w:t>
      </w:r>
      <w:r w:rsidRPr="00A331A6">
        <w:rPr>
          <w:iCs/>
          <w:sz w:val="23"/>
          <w:szCs w:val="23"/>
        </w:rPr>
        <w:t>г</w:t>
      </w:r>
      <w:r w:rsidRPr="00A331A6">
        <w:rPr>
          <w:iCs/>
          <w:sz w:val="23"/>
          <w:szCs w:val="23"/>
          <w:lang w:val="en-US"/>
        </w:rPr>
        <w:t>);</w:t>
      </w:r>
    </w:p>
    <w:p w14:paraId="49CD26A3" w14:textId="77777777" w:rsidR="00E4294F" w:rsidRPr="00A331A6" w:rsidRDefault="00E4294F" w:rsidP="00E4294F">
      <w:pPr>
        <w:pStyle w:val="af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331A6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331A6">
        <w:rPr>
          <w:iCs/>
          <w:sz w:val="23"/>
          <w:szCs w:val="23"/>
          <w:lang w:val="en-US"/>
        </w:rPr>
        <w:t>от</w:t>
      </w:r>
      <w:proofErr w:type="spellEnd"/>
      <w:r w:rsidRPr="00A331A6">
        <w:rPr>
          <w:iCs/>
          <w:sz w:val="23"/>
          <w:szCs w:val="23"/>
          <w:lang w:val="en-US"/>
        </w:rPr>
        <w:t xml:space="preserve"> 04.2016г);</w:t>
      </w:r>
    </w:p>
    <w:p w14:paraId="5E500D69" w14:textId="77777777" w:rsidR="00E4294F" w:rsidRPr="00A331A6" w:rsidRDefault="00E4294F" w:rsidP="00E4294F">
      <w:pPr>
        <w:pStyle w:val="af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331A6">
        <w:rPr>
          <w:iCs/>
          <w:sz w:val="23"/>
          <w:szCs w:val="23"/>
        </w:rPr>
        <w:t>Система поиска текстовых заимствований «Антиплагиат ВУЗ».</w:t>
      </w:r>
    </w:p>
    <w:p w14:paraId="401F58F3" w14:textId="5EEE46E9" w:rsidR="00E4294F" w:rsidRPr="00A331A6" w:rsidRDefault="00E4294F" w:rsidP="00A331A6">
      <w:pPr>
        <w:pStyle w:val="af"/>
        <w:spacing w:before="12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331A6">
        <w:rPr>
          <w:i/>
          <w:iCs/>
          <w:sz w:val="23"/>
          <w:szCs w:val="23"/>
        </w:rPr>
        <w:t xml:space="preserve">Перечень ПО в свободном доступе: </w:t>
      </w:r>
      <w:r w:rsidRPr="00A331A6">
        <w:rPr>
          <w:iCs/>
          <w:sz w:val="23"/>
          <w:szCs w:val="23"/>
          <w:lang w:val="en-US"/>
        </w:rPr>
        <w:t>Kaspersky</w:t>
      </w:r>
      <w:r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Free</w:t>
      </w:r>
      <w:r w:rsidRPr="00A331A6">
        <w:rPr>
          <w:iCs/>
          <w:sz w:val="23"/>
          <w:szCs w:val="23"/>
        </w:rPr>
        <w:t xml:space="preserve">; </w:t>
      </w:r>
      <w:proofErr w:type="spellStart"/>
      <w:r w:rsidRPr="00A331A6">
        <w:rPr>
          <w:iCs/>
          <w:sz w:val="23"/>
          <w:szCs w:val="23"/>
          <w:lang w:val="en-US"/>
        </w:rPr>
        <w:t>WinRar</w:t>
      </w:r>
      <w:proofErr w:type="spellEnd"/>
      <w:r w:rsidRPr="00A331A6">
        <w:rPr>
          <w:iCs/>
          <w:sz w:val="23"/>
          <w:szCs w:val="23"/>
        </w:rPr>
        <w:t xml:space="preserve">; </w:t>
      </w:r>
      <w:r w:rsidRPr="00A331A6">
        <w:rPr>
          <w:iCs/>
          <w:sz w:val="23"/>
          <w:szCs w:val="23"/>
          <w:lang w:val="en-US"/>
        </w:rPr>
        <w:t>Google</w:t>
      </w:r>
      <w:r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Chrome</w:t>
      </w:r>
      <w:r w:rsidRPr="00A331A6">
        <w:rPr>
          <w:iCs/>
          <w:sz w:val="23"/>
          <w:szCs w:val="23"/>
        </w:rPr>
        <w:t xml:space="preserve">; </w:t>
      </w:r>
      <w:r w:rsidRPr="00A331A6">
        <w:rPr>
          <w:iCs/>
          <w:sz w:val="23"/>
          <w:szCs w:val="23"/>
          <w:lang w:val="en-US"/>
        </w:rPr>
        <w:t>Yandex</w:t>
      </w:r>
      <w:r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Browser</w:t>
      </w:r>
      <w:r w:rsidRPr="00A331A6">
        <w:rPr>
          <w:iCs/>
          <w:sz w:val="23"/>
          <w:szCs w:val="23"/>
        </w:rPr>
        <w:t xml:space="preserve">; </w:t>
      </w:r>
      <w:r w:rsidRPr="00A331A6">
        <w:rPr>
          <w:iCs/>
          <w:sz w:val="23"/>
          <w:szCs w:val="23"/>
          <w:lang w:val="en-US"/>
        </w:rPr>
        <w:t>Opera</w:t>
      </w:r>
      <w:r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Browser</w:t>
      </w:r>
      <w:r w:rsidRPr="00A331A6">
        <w:rPr>
          <w:iCs/>
          <w:sz w:val="23"/>
          <w:szCs w:val="23"/>
        </w:rPr>
        <w:t xml:space="preserve">; </w:t>
      </w:r>
      <w:r w:rsidRPr="00A331A6">
        <w:rPr>
          <w:iCs/>
          <w:sz w:val="23"/>
          <w:szCs w:val="23"/>
          <w:lang w:val="en-US"/>
        </w:rPr>
        <w:t>Acrobat</w:t>
      </w:r>
      <w:r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Reader</w:t>
      </w:r>
      <w:r w:rsidRPr="00A331A6">
        <w:rPr>
          <w:iCs/>
          <w:sz w:val="23"/>
          <w:szCs w:val="23"/>
        </w:rPr>
        <w:t xml:space="preserve">; </w:t>
      </w:r>
      <w:r w:rsidR="00A331A6" w:rsidRPr="00A331A6">
        <w:rPr>
          <w:iCs/>
          <w:sz w:val="23"/>
          <w:szCs w:val="23"/>
          <w:lang w:val="en-US"/>
        </w:rPr>
        <w:t>Overleaf</w:t>
      </w:r>
      <w:r w:rsidR="00A331A6" w:rsidRPr="00A331A6">
        <w:rPr>
          <w:iCs/>
          <w:sz w:val="23"/>
          <w:szCs w:val="23"/>
        </w:rPr>
        <w:t xml:space="preserve"> </w:t>
      </w:r>
      <w:r w:rsidRPr="00A331A6">
        <w:rPr>
          <w:iCs/>
          <w:sz w:val="23"/>
          <w:szCs w:val="23"/>
          <w:lang w:val="en-US"/>
        </w:rPr>
        <w:t>LaTeX</w:t>
      </w:r>
      <w:r w:rsidRPr="00A331A6">
        <w:rPr>
          <w:iCs/>
          <w:sz w:val="23"/>
          <w:szCs w:val="23"/>
        </w:rPr>
        <w:t xml:space="preserve">; системы компьютерной алгебры </w:t>
      </w:r>
      <w:proofErr w:type="spellStart"/>
      <w:r w:rsidRPr="00A331A6">
        <w:rPr>
          <w:iCs/>
          <w:sz w:val="23"/>
          <w:szCs w:val="23"/>
          <w:lang w:val="en-US"/>
        </w:rPr>
        <w:t>SciLab</w:t>
      </w:r>
      <w:proofErr w:type="spellEnd"/>
      <w:r w:rsidRPr="00A331A6">
        <w:rPr>
          <w:iCs/>
          <w:sz w:val="23"/>
          <w:szCs w:val="23"/>
        </w:rPr>
        <w:t xml:space="preserve"> и </w:t>
      </w:r>
      <w:r w:rsidRPr="00A331A6">
        <w:rPr>
          <w:iCs/>
          <w:sz w:val="23"/>
          <w:szCs w:val="23"/>
          <w:lang w:val="en-US"/>
        </w:rPr>
        <w:t>Maxima</w:t>
      </w:r>
      <w:r w:rsidRPr="00A331A6">
        <w:rPr>
          <w:iCs/>
          <w:sz w:val="23"/>
          <w:szCs w:val="23"/>
        </w:rPr>
        <w:t xml:space="preserve">, </w:t>
      </w:r>
      <w:proofErr w:type="spellStart"/>
      <w:r w:rsidRPr="00A331A6">
        <w:rPr>
          <w:iCs/>
          <w:sz w:val="23"/>
          <w:szCs w:val="23"/>
          <w:lang w:val="en-US"/>
        </w:rPr>
        <w:t>W</w:t>
      </w:r>
      <w:r w:rsidR="0084545A">
        <w:rPr>
          <w:iCs/>
          <w:sz w:val="23"/>
          <w:szCs w:val="23"/>
          <w:lang w:val="en-US"/>
        </w:rPr>
        <w:t>o</w:t>
      </w:r>
      <w:bookmarkStart w:id="0" w:name="_GoBack"/>
      <w:bookmarkEnd w:id="0"/>
      <w:r w:rsidRPr="00A331A6">
        <w:rPr>
          <w:iCs/>
          <w:sz w:val="23"/>
          <w:szCs w:val="23"/>
          <w:lang w:val="en-US"/>
        </w:rPr>
        <w:t>lframAlpha</w:t>
      </w:r>
      <w:proofErr w:type="spellEnd"/>
      <w:r w:rsidRPr="00A331A6">
        <w:rPr>
          <w:iCs/>
          <w:sz w:val="23"/>
          <w:szCs w:val="23"/>
        </w:rPr>
        <w:t>.</w:t>
      </w:r>
    </w:p>
    <w:sectPr w:rsidR="00E4294F" w:rsidRPr="00A331A6" w:rsidSect="0001222B">
      <w:headerReference w:type="even" r:id="rId37"/>
      <w:headerReference w:type="default" r:id="rId38"/>
      <w:footerReference w:type="default" r:id="rId39"/>
      <w:headerReference w:type="first" r:id="rId40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E3F01" w14:textId="77777777" w:rsidR="00DB3957" w:rsidRDefault="00DB3957">
      <w:r>
        <w:separator/>
      </w:r>
    </w:p>
  </w:endnote>
  <w:endnote w:type="continuationSeparator" w:id="0">
    <w:p w14:paraId="6F8A38DD" w14:textId="77777777" w:rsidR="00DB3957" w:rsidRDefault="00DB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8C188" w14:textId="77777777" w:rsidR="0090100F" w:rsidRDefault="009010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27820" w14:textId="77777777" w:rsidR="00DB3957" w:rsidRDefault="00DB3957">
      <w:r>
        <w:separator/>
      </w:r>
    </w:p>
  </w:footnote>
  <w:footnote w:type="continuationSeparator" w:id="0">
    <w:p w14:paraId="7456BA61" w14:textId="77777777" w:rsidR="00DB3957" w:rsidRDefault="00DB3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D6C22" w14:textId="77777777" w:rsidR="0090100F" w:rsidRDefault="009010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549FF83" w14:textId="77777777" w:rsidR="0090100F" w:rsidRDefault="009010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04C76" w14:textId="77777777" w:rsidR="0090100F" w:rsidRDefault="0090100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D938A" w14:textId="77777777" w:rsidR="0090100F" w:rsidRDefault="0090100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BD43544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1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3" w15:restartNumberingAfterBreak="0">
    <w:nsid w:val="0000000F"/>
    <w:multiLevelType w:val="multilevel"/>
    <w:tmpl w:val="0000000F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13"/>
    <w:multiLevelType w:val="singleLevel"/>
    <w:tmpl w:val="00000013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5"/>
    <w:multiLevelType w:val="singleLevel"/>
    <w:tmpl w:val="00000015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6" w15:restartNumberingAfterBreak="0">
    <w:nsid w:val="00000016"/>
    <w:multiLevelType w:val="singleLevel"/>
    <w:tmpl w:val="00000016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39236DB"/>
    <w:multiLevelType w:val="hybridMultilevel"/>
    <w:tmpl w:val="738C6392"/>
    <w:lvl w:ilvl="0" w:tplc="3DA09612">
      <w:numFmt w:val="bullet"/>
      <w:lvlText w:val="-"/>
      <w:lvlJc w:val="left"/>
      <w:pPr>
        <w:tabs>
          <w:tab w:val="num" w:pos="1238"/>
        </w:tabs>
        <w:ind w:left="1238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8" w15:restartNumberingAfterBreak="0">
    <w:nsid w:val="062F58B6"/>
    <w:multiLevelType w:val="hybridMultilevel"/>
    <w:tmpl w:val="1302A3D8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</w:rPr>
    </w:lvl>
    <w:lvl w:ilvl="1" w:tplc="3536DB0E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BF7CA7"/>
    <w:multiLevelType w:val="hybridMultilevel"/>
    <w:tmpl w:val="D2C8EDEC"/>
    <w:lvl w:ilvl="0" w:tplc="8E8E6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676F8"/>
    <w:multiLevelType w:val="hybridMultilevel"/>
    <w:tmpl w:val="E4005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46CF3"/>
    <w:multiLevelType w:val="hybridMultilevel"/>
    <w:tmpl w:val="0E58A966"/>
    <w:lvl w:ilvl="0" w:tplc="32FEB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1CA93F30"/>
    <w:multiLevelType w:val="hybridMultilevel"/>
    <w:tmpl w:val="F12473DC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</w:rPr>
    </w:lvl>
    <w:lvl w:ilvl="1" w:tplc="D750D2E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0296F"/>
    <w:multiLevelType w:val="hybridMultilevel"/>
    <w:tmpl w:val="FCE6CBCC"/>
    <w:lvl w:ilvl="0" w:tplc="0D780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B50A5C"/>
    <w:multiLevelType w:val="hybridMultilevel"/>
    <w:tmpl w:val="55F28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D65C8"/>
    <w:multiLevelType w:val="hybridMultilevel"/>
    <w:tmpl w:val="CFF6C474"/>
    <w:lvl w:ilvl="0" w:tplc="8E8E6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901FF"/>
    <w:multiLevelType w:val="hybridMultilevel"/>
    <w:tmpl w:val="77EE873A"/>
    <w:lvl w:ilvl="0" w:tplc="22928A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40C99"/>
    <w:multiLevelType w:val="hybridMultilevel"/>
    <w:tmpl w:val="D39A76D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0" w15:restartNumberingAfterBreak="0">
    <w:nsid w:val="3CC505AC"/>
    <w:multiLevelType w:val="hybridMultilevel"/>
    <w:tmpl w:val="AAAE5906"/>
    <w:lvl w:ilvl="0" w:tplc="3DA09612">
      <w:numFmt w:val="bullet"/>
      <w:lvlText w:val="-"/>
      <w:lvlJc w:val="left"/>
      <w:pPr>
        <w:tabs>
          <w:tab w:val="num" w:pos="1072"/>
        </w:tabs>
        <w:ind w:left="1072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1" w15:restartNumberingAfterBreak="0">
    <w:nsid w:val="46CB1A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0C139AA"/>
    <w:multiLevelType w:val="hybridMultilevel"/>
    <w:tmpl w:val="A0EC150C"/>
    <w:lvl w:ilvl="0" w:tplc="C212D4E8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DB7297"/>
    <w:multiLevelType w:val="hybridMultilevel"/>
    <w:tmpl w:val="D39239B8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57F1FE4"/>
    <w:multiLevelType w:val="hybridMultilevel"/>
    <w:tmpl w:val="CD7A816A"/>
    <w:lvl w:ilvl="0" w:tplc="22D46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55BFC"/>
    <w:multiLevelType w:val="hybridMultilevel"/>
    <w:tmpl w:val="272E964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634C1D33"/>
    <w:multiLevelType w:val="hybridMultilevel"/>
    <w:tmpl w:val="B3507ED6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65516"/>
    <w:multiLevelType w:val="multilevel"/>
    <w:tmpl w:val="02721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75" w:hanging="49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64F14"/>
    <w:multiLevelType w:val="multilevel"/>
    <w:tmpl w:val="FF8074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72A7F"/>
    <w:multiLevelType w:val="hybridMultilevel"/>
    <w:tmpl w:val="CFF6C474"/>
    <w:lvl w:ilvl="0" w:tplc="8E8E6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935FFF"/>
    <w:multiLevelType w:val="hybridMultilevel"/>
    <w:tmpl w:val="F30CC704"/>
    <w:lvl w:ilvl="0" w:tplc="E194B0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E194B03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52AF5"/>
    <w:multiLevelType w:val="multilevel"/>
    <w:tmpl w:val="5CD853FA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D113E29"/>
    <w:multiLevelType w:val="multilevel"/>
    <w:tmpl w:val="D99E3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75" w:hanging="495"/>
      </w:pPr>
    </w:lvl>
    <w:lvl w:ilvl="2">
      <w:start w:val="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25A52"/>
    <w:multiLevelType w:val="hybridMultilevel"/>
    <w:tmpl w:val="BE8CB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32"/>
  </w:num>
  <w:num w:numId="4">
    <w:abstractNumId w:val="31"/>
  </w:num>
  <w:num w:numId="5">
    <w:abstractNumId w:val="19"/>
  </w:num>
  <w:num w:numId="6">
    <w:abstractNumId w:val="12"/>
  </w:num>
  <w:num w:numId="7">
    <w:abstractNumId w:val="23"/>
  </w:num>
  <w:num w:numId="8">
    <w:abstractNumId w:val="13"/>
  </w:num>
  <w:num w:numId="9">
    <w:abstractNumId w:val="8"/>
  </w:num>
  <w:num w:numId="10">
    <w:abstractNumId w:val="26"/>
  </w:num>
  <w:num w:numId="11">
    <w:abstractNumId w:val="30"/>
  </w:num>
  <w:num w:numId="12">
    <w:abstractNumId w:val="0"/>
  </w:num>
  <w:num w:numId="13">
    <w:abstractNumId w:val="3"/>
  </w:num>
  <w:num w:numId="14">
    <w:abstractNumId w:val="20"/>
  </w:num>
  <w:num w:numId="15">
    <w:abstractNumId w:val="7"/>
  </w:num>
  <w:num w:numId="16">
    <w:abstractNumId w:val="10"/>
  </w:num>
  <w:num w:numId="17">
    <w:abstractNumId w:val="1"/>
  </w:num>
  <w:num w:numId="18">
    <w:abstractNumId w:val="4"/>
    <w:lvlOverride w:ilvl="0">
      <w:startOverride w:val="1"/>
    </w:lvlOverride>
  </w:num>
  <w:num w:numId="19">
    <w:abstractNumId w:val="18"/>
  </w:num>
  <w:num w:numId="20">
    <w:abstractNumId w:val="25"/>
  </w:num>
  <w:num w:numId="21">
    <w:abstractNumId w:val="16"/>
  </w:num>
  <w:num w:numId="22">
    <w:abstractNumId w:val="29"/>
  </w:num>
  <w:num w:numId="23">
    <w:abstractNumId w:val="5"/>
  </w:num>
  <w:num w:numId="24">
    <w:abstractNumId w:val="6"/>
  </w:num>
  <w:num w:numId="25">
    <w:abstractNumId w:val="9"/>
  </w:num>
  <w:num w:numId="26">
    <w:abstractNumId w:val="2"/>
  </w:num>
  <w:num w:numId="27">
    <w:abstractNumId w:val="11"/>
  </w:num>
  <w:num w:numId="28">
    <w:abstractNumId w:val="33"/>
  </w:num>
  <w:num w:numId="29">
    <w:abstractNumId w:val="24"/>
  </w:num>
  <w:num w:numId="30">
    <w:abstractNumId w:val="22"/>
  </w:num>
  <w:num w:numId="31">
    <w:abstractNumId w:val="14"/>
  </w:num>
  <w:num w:numId="32">
    <w:abstractNumId w:val="15"/>
  </w:num>
  <w:num w:numId="33">
    <w:abstractNumId w:val="17"/>
  </w:num>
  <w:num w:numId="34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222B"/>
    <w:rsid w:val="000151AB"/>
    <w:rsid w:val="00021807"/>
    <w:rsid w:val="000407F1"/>
    <w:rsid w:val="00060993"/>
    <w:rsid w:val="000A30B5"/>
    <w:rsid w:val="000B75FC"/>
    <w:rsid w:val="000C632B"/>
    <w:rsid w:val="000E7FF5"/>
    <w:rsid w:val="00136576"/>
    <w:rsid w:val="00147095"/>
    <w:rsid w:val="00176B7C"/>
    <w:rsid w:val="00191849"/>
    <w:rsid w:val="001B1281"/>
    <w:rsid w:val="001D3983"/>
    <w:rsid w:val="001D6C6B"/>
    <w:rsid w:val="001D7DFD"/>
    <w:rsid w:val="001E5BC7"/>
    <w:rsid w:val="001F41F7"/>
    <w:rsid w:val="00202F26"/>
    <w:rsid w:val="00220515"/>
    <w:rsid w:val="0022285E"/>
    <w:rsid w:val="00253951"/>
    <w:rsid w:val="00266C84"/>
    <w:rsid w:val="0027628C"/>
    <w:rsid w:val="002B5AF6"/>
    <w:rsid w:val="002D38B8"/>
    <w:rsid w:val="002D6F94"/>
    <w:rsid w:val="00313EB1"/>
    <w:rsid w:val="00320ECA"/>
    <w:rsid w:val="003274ED"/>
    <w:rsid w:val="00327525"/>
    <w:rsid w:val="00331C69"/>
    <w:rsid w:val="00332D88"/>
    <w:rsid w:val="00344AB2"/>
    <w:rsid w:val="00355B1A"/>
    <w:rsid w:val="00361C7B"/>
    <w:rsid w:val="003A7D0E"/>
    <w:rsid w:val="003B3176"/>
    <w:rsid w:val="003C1C18"/>
    <w:rsid w:val="003C762A"/>
    <w:rsid w:val="003E48B4"/>
    <w:rsid w:val="003F6D44"/>
    <w:rsid w:val="004244F9"/>
    <w:rsid w:val="0043139A"/>
    <w:rsid w:val="00441A6F"/>
    <w:rsid w:val="0048240D"/>
    <w:rsid w:val="00494064"/>
    <w:rsid w:val="004A143F"/>
    <w:rsid w:val="004B192A"/>
    <w:rsid w:val="004D2BE0"/>
    <w:rsid w:val="00504252"/>
    <w:rsid w:val="00505DB4"/>
    <w:rsid w:val="00554463"/>
    <w:rsid w:val="00560B36"/>
    <w:rsid w:val="00561FC8"/>
    <w:rsid w:val="00563E5F"/>
    <w:rsid w:val="00577228"/>
    <w:rsid w:val="005C07AD"/>
    <w:rsid w:val="005C4AF0"/>
    <w:rsid w:val="005D100F"/>
    <w:rsid w:val="005F009F"/>
    <w:rsid w:val="005F7D10"/>
    <w:rsid w:val="00603C92"/>
    <w:rsid w:val="00636991"/>
    <w:rsid w:val="00643DD3"/>
    <w:rsid w:val="006504AA"/>
    <w:rsid w:val="00667423"/>
    <w:rsid w:val="006769D1"/>
    <w:rsid w:val="0068220A"/>
    <w:rsid w:val="006922E7"/>
    <w:rsid w:val="006A0283"/>
    <w:rsid w:val="006A3BB8"/>
    <w:rsid w:val="006B1DF1"/>
    <w:rsid w:val="006D1234"/>
    <w:rsid w:val="006E7F4C"/>
    <w:rsid w:val="00703932"/>
    <w:rsid w:val="00737AF9"/>
    <w:rsid w:val="0074467F"/>
    <w:rsid w:val="00750E14"/>
    <w:rsid w:val="00760FE3"/>
    <w:rsid w:val="00761D88"/>
    <w:rsid w:val="007646B3"/>
    <w:rsid w:val="00775A4F"/>
    <w:rsid w:val="0078330D"/>
    <w:rsid w:val="00783FA1"/>
    <w:rsid w:val="007A3153"/>
    <w:rsid w:val="007B0BAF"/>
    <w:rsid w:val="007C1D87"/>
    <w:rsid w:val="007C38BE"/>
    <w:rsid w:val="007C5187"/>
    <w:rsid w:val="007E04C5"/>
    <w:rsid w:val="007E62DF"/>
    <w:rsid w:val="00812086"/>
    <w:rsid w:val="008178A5"/>
    <w:rsid w:val="008226C2"/>
    <w:rsid w:val="00827130"/>
    <w:rsid w:val="0083562B"/>
    <w:rsid w:val="0084545A"/>
    <w:rsid w:val="00871C7B"/>
    <w:rsid w:val="00883798"/>
    <w:rsid w:val="00891CFE"/>
    <w:rsid w:val="008A325F"/>
    <w:rsid w:val="008A5DBF"/>
    <w:rsid w:val="008B10AA"/>
    <w:rsid w:val="008D5A85"/>
    <w:rsid w:val="008E13B7"/>
    <w:rsid w:val="008E6CE9"/>
    <w:rsid w:val="008E7201"/>
    <w:rsid w:val="008E77BA"/>
    <w:rsid w:val="0090100F"/>
    <w:rsid w:val="00905388"/>
    <w:rsid w:val="00934673"/>
    <w:rsid w:val="00941E5B"/>
    <w:rsid w:val="00950DCA"/>
    <w:rsid w:val="009552FF"/>
    <w:rsid w:val="00971F41"/>
    <w:rsid w:val="00997154"/>
    <w:rsid w:val="0099781F"/>
    <w:rsid w:val="009A1C23"/>
    <w:rsid w:val="009B0DDC"/>
    <w:rsid w:val="009B2E5F"/>
    <w:rsid w:val="009C204F"/>
    <w:rsid w:val="009D0B44"/>
    <w:rsid w:val="009D1563"/>
    <w:rsid w:val="009D75B0"/>
    <w:rsid w:val="009E1B71"/>
    <w:rsid w:val="009F1B2D"/>
    <w:rsid w:val="00A110C0"/>
    <w:rsid w:val="00A2263B"/>
    <w:rsid w:val="00A331A6"/>
    <w:rsid w:val="00A429B6"/>
    <w:rsid w:val="00A65CC7"/>
    <w:rsid w:val="00A70310"/>
    <w:rsid w:val="00A83D04"/>
    <w:rsid w:val="00A95685"/>
    <w:rsid w:val="00A95FDA"/>
    <w:rsid w:val="00AA3C81"/>
    <w:rsid w:val="00AA55F7"/>
    <w:rsid w:val="00AA6DFB"/>
    <w:rsid w:val="00AE016A"/>
    <w:rsid w:val="00AE2AF4"/>
    <w:rsid w:val="00AE40B1"/>
    <w:rsid w:val="00AE47AA"/>
    <w:rsid w:val="00B02733"/>
    <w:rsid w:val="00B163E3"/>
    <w:rsid w:val="00B4363E"/>
    <w:rsid w:val="00B50310"/>
    <w:rsid w:val="00B5741B"/>
    <w:rsid w:val="00B615EA"/>
    <w:rsid w:val="00B65F3B"/>
    <w:rsid w:val="00B863B6"/>
    <w:rsid w:val="00B87D43"/>
    <w:rsid w:val="00B9233F"/>
    <w:rsid w:val="00B939BD"/>
    <w:rsid w:val="00B96157"/>
    <w:rsid w:val="00BA6362"/>
    <w:rsid w:val="00BC2462"/>
    <w:rsid w:val="00BC54F5"/>
    <w:rsid w:val="00BC62C7"/>
    <w:rsid w:val="00BD3ED2"/>
    <w:rsid w:val="00BE170B"/>
    <w:rsid w:val="00BE3451"/>
    <w:rsid w:val="00BE4ABB"/>
    <w:rsid w:val="00BF02DC"/>
    <w:rsid w:val="00BF6B81"/>
    <w:rsid w:val="00C05D07"/>
    <w:rsid w:val="00C07C1F"/>
    <w:rsid w:val="00C21427"/>
    <w:rsid w:val="00C238B3"/>
    <w:rsid w:val="00C263E8"/>
    <w:rsid w:val="00C5143A"/>
    <w:rsid w:val="00CA309B"/>
    <w:rsid w:val="00CA7B43"/>
    <w:rsid w:val="00CB465D"/>
    <w:rsid w:val="00CD13A0"/>
    <w:rsid w:val="00CE5897"/>
    <w:rsid w:val="00CF1B96"/>
    <w:rsid w:val="00CF486D"/>
    <w:rsid w:val="00D349AA"/>
    <w:rsid w:val="00D80285"/>
    <w:rsid w:val="00D81C6F"/>
    <w:rsid w:val="00D82239"/>
    <w:rsid w:val="00D83102"/>
    <w:rsid w:val="00D8538A"/>
    <w:rsid w:val="00D9159E"/>
    <w:rsid w:val="00D92E74"/>
    <w:rsid w:val="00DA16F1"/>
    <w:rsid w:val="00DB3957"/>
    <w:rsid w:val="00DC7EB3"/>
    <w:rsid w:val="00DE225C"/>
    <w:rsid w:val="00DE257B"/>
    <w:rsid w:val="00DF6B93"/>
    <w:rsid w:val="00E034E0"/>
    <w:rsid w:val="00E22BBA"/>
    <w:rsid w:val="00E26DF1"/>
    <w:rsid w:val="00E325EB"/>
    <w:rsid w:val="00E40EFA"/>
    <w:rsid w:val="00E4294F"/>
    <w:rsid w:val="00E651FD"/>
    <w:rsid w:val="00E95B84"/>
    <w:rsid w:val="00EB2DDE"/>
    <w:rsid w:val="00EB39FE"/>
    <w:rsid w:val="00EB573B"/>
    <w:rsid w:val="00EE0417"/>
    <w:rsid w:val="00EF61C2"/>
    <w:rsid w:val="00F109D6"/>
    <w:rsid w:val="00F153B6"/>
    <w:rsid w:val="00F514A0"/>
    <w:rsid w:val="00F571B2"/>
    <w:rsid w:val="00F63D7C"/>
    <w:rsid w:val="00F71932"/>
    <w:rsid w:val="00F8619B"/>
    <w:rsid w:val="00FA6306"/>
    <w:rsid w:val="00FB7821"/>
    <w:rsid w:val="00FD4214"/>
    <w:rsid w:val="00FE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8E8D28"/>
  <w15:docId w15:val="{07D6AB92-1ED6-4121-B41C-14951FA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01222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01222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1222B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122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0122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01222B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01222B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0122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0122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01222B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character" w:customStyle="1" w:styleId="WW8Num25z0">
    <w:name w:val="WW8Num25z0"/>
    <w:rsid w:val="00CB465D"/>
    <w:rPr>
      <w:rFonts w:cs="Times New Roman"/>
    </w:rPr>
  </w:style>
  <w:style w:type="character" w:styleId="afff3">
    <w:name w:val="Unresolved Mention"/>
    <w:basedOn w:val="a0"/>
    <w:uiPriority w:val="99"/>
    <w:semiHidden/>
    <w:unhideWhenUsed/>
    <w:rsid w:val="00FA6306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FA6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8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411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4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372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498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yperlink" Target="https://biblioclub.ru/index.php?page=book&amp;id=63240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biblioclub.ru/index.php?page=book&amp;id=69318" TargetMode="External"/><Relationship Id="rId34" Type="http://schemas.openxmlformats.org/officeDocument/2006/relationships/hyperlink" Target="http://www.urait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s://urait.ru/bcode/438305" TargetMode="External"/><Relationship Id="rId29" Type="http://schemas.openxmlformats.org/officeDocument/2006/relationships/hyperlink" Target="https://www.wolframalpha.com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s://biblioclub.ru/index.php?page=book&amp;id=485339" TargetMode="External"/><Relationship Id="rId32" Type="http://schemas.openxmlformats.org/officeDocument/2006/relationships/hyperlink" Target="http://www.elibrary.ru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https://urait.ru/bcode/437520" TargetMode="External"/><Relationship Id="rId28" Type="http://schemas.openxmlformats.org/officeDocument/2006/relationships/hyperlink" Target="https://ru.wikipedia.org/wiki/%D0%91%D0%B0%D0%B7%D0%B0_%D0%B7%D0%BD%D0%B0%D0%BD%D0%B8%D0%B9" TargetMode="External"/><Relationship Id="rId36" Type="http://schemas.openxmlformats.org/officeDocument/2006/relationships/hyperlink" Target="https://rusneb.ru/" TargetMode="Externa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hyperlink" Target="https://www.overleaf.com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https://biblioclub.ru/index.php?page=book&amp;id=208645" TargetMode="External"/><Relationship Id="rId27" Type="http://schemas.openxmlformats.org/officeDocument/2006/relationships/hyperlink" Target="https://biblioclub.ru/index.php?page=book&amp;id=82280" TargetMode="External"/><Relationship Id="rId30" Type="http://schemas.openxmlformats.org/officeDocument/2006/relationships/hyperlink" Target="https://eqworld.ipmnet.ru/indexr.htm" TargetMode="External"/><Relationship Id="rId35" Type="http://schemas.openxmlformats.org/officeDocument/2006/relationships/hyperlink" Target="htpps://eivis.ru/" TargetMode="Externa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yperlink" Target="https://biblioclub.ru/index.php?page=book&amp;id=275574" TargetMode="External"/><Relationship Id="rId33" Type="http://schemas.openxmlformats.org/officeDocument/2006/relationships/hyperlink" Target="http://www.biblioclub.ru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12</Pages>
  <Words>3740</Words>
  <Characters>21319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18</cp:revision>
  <dcterms:created xsi:type="dcterms:W3CDTF">2023-07-18T10:04:00Z</dcterms:created>
  <dcterms:modified xsi:type="dcterms:W3CDTF">2024-05-16T10:34:00Z</dcterms:modified>
</cp:coreProperties>
</file>