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Левановича Хетагурова»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3855" cy="1615440"/>
                <wp:effectExtent l="0" t="0" r="4445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33855" cy="161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8.65pt;height:127.2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календарным планом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41.04.01 Зарубежное регионоведение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Квалификация (степень) выпускника – бакалавр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 xml:space="preserve">Форма обучения – очная</w:t>
      </w: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- 2024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jc w:val="both"/>
        <w:spacing w:after="0" w:line="274" w:lineRule="exact"/>
        <w:shd w:val="clear" w:color="auto" w:fill="ffffff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Владикавказ 2024</w:t>
      </w:r>
      <w:r/>
    </w:p>
    <w:p>
      <w:r>
        <w:br w:type="page" w:clear="all"/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и условия реализации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Социокультурное пространство. Сетевое взаимодействие с организациями, социальными институтами и субъектами воспитани</w:t>
      </w:r>
      <w:r>
        <w:rPr>
          <w:rFonts w:ascii="Times New Roman" w:hAnsi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8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Хетагурова» (далее – Рабочая программа, Университет соответственно)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>
        <w:rPr>
          <w:rFonts w:ascii="Times New Roman" w:hAnsi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</w:t>
      </w:r>
      <w:r>
        <w:rPr>
          <w:rFonts w:ascii="Times New Roman" w:hAnsi="Times New Roman" w:cs="Times New Roman"/>
          <w:sz w:val="24"/>
          <w:szCs w:val="24"/>
        </w:rPr>
        <w:t xml:space="preserve">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призвана оказать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разработке структуры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а также</w:t>
      </w:r>
      <w:r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нормами и положениями: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волонтерства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)»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9 мая 2017 г.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>
        <w:rPr>
          <w:rFonts w:ascii="Times New Roman" w:hAnsi="Times New Roman" w:cs="Times New Roman"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государственной программы Российской Федерации «Развитие образования»;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обучающихся в образовательных организациях»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 xml:space="preserve">Рособрнадзор</w:t>
      </w:r>
      <w:r>
        <w:rPr>
          <w:rFonts w:ascii="Times New Roman" w:hAnsi="Times New Roman" w:cs="Times New Roman"/>
          <w:i/>
          <w:sz w:val="24"/>
          <w:szCs w:val="24"/>
        </w:rPr>
        <w:t xml:space="preserve">) от 14 августа 2020 г. № 831 «Об утверждении Требований к структуре </w:t>
      </w:r>
      <w:r>
        <w:rPr>
          <w:rFonts w:ascii="Times New Roman" w:hAnsi="Times New Roman" w:cs="Times New Roman"/>
          <w:i/>
          <w:sz w:val="24"/>
          <w:szCs w:val="24"/>
        </w:rPr>
        <w:t xml:space="preserve">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средн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 xml:space="preserve">ия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СПО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>
        <w:rPr>
          <w:rFonts w:ascii="Times New Roman" w:hAnsi="Times New Roman" w:cs="Times New Roman"/>
          <w:sz w:val="24"/>
          <w:szCs w:val="24"/>
        </w:rPr>
        <w:t xml:space="preserve">ОПОП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>
        <w:rPr>
          <w:rFonts w:ascii="Times New Roman" w:hAnsi="Times New Roman" w:cs="Times New Roman"/>
          <w:sz w:val="24"/>
          <w:szCs w:val="24"/>
        </w:rPr>
        <w:t xml:space="preserve">ООВО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cs="Times New Roman"/>
          <w:sz w:val="24"/>
          <w:szCs w:val="24"/>
        </w:rPr>
        <w:t xml:space="preserve">бочие программы воспитания как часть основных образовательных программ,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разработан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на период реализации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>
        <w:rPr>
          <w:rFonts w:ascii="Times New Roman" w:hAnsi="Times New Roman" w:cs="Times New Roman"/>
          <w:sz w:val="24"/>
          <w:szCs w:val="24"/>
        </w:rPr>
        <w:t xml:space="preserve">ценностей,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</w:t>
      </w:r>
      <w:r>
        <w:rPr>
          <w:rFonts w:ascii="Times New Roman" w:hAnsi="Times New Roman" w:cs="Times New Roman"/>
          <w:sz w:val="24"/>
          <w:szCs w:val="24"/>
        </w:rPr>
        <w:t xml:space="preserve">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национальной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единство народов России, преемственность истории нашей Родины.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направленная на развитие личности, создание условий для самоопределения и социализации обучающихся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образовательных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(программ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Методологические подходы к организации воспитательной деятельности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 комплекс методологических подходов, включающий: аксиологический (ценностно-ориентированный), системный, системно-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>
        <w:rPr>
          <w:rFonts w:ascii="Times New Roman" w:hAnsi="Times New Roman" w:cs="Times New Roman"/>
          <w:sz w:val="24"/>
          <w:szCs w:val="24"/>
        </w:rPr>
        <w:t xml:space="preserve">здоровье сберегающий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Цель и задачи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нравственно-культурного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у студентов гражданско-патриотических и духовно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ценностей, п</w:t>
      </w:r>
      <w:r>
        <w:rPr>
          <w:rFonts w:ascii="Times New Roman" w:hAnsi="Times New Roman" w:cs="Times New Roman"/>
          <w:sz w:val="24"/>
          <w:szCs w:val="24"/>
        </w:rPr>
        <w:t xml:space="preserve">равовой и политической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способностей успешно ориентироваться в современном мире, самостоятельно ставить цели и задачи, выбирать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их достижения инструменты;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осознания значимости выбранной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рофессии в современном обществе;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в кругу студенческой молодежи культуры межнационального общения, этнической и религиозной терпимости,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к взаимопониманию и поддержке;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сотрудничества, общения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факторов успеш</w:t>
      </w:r>
      <w:r>
        <w:rPr>
          <w:rFonts w:ascii="Times New Roman" w:hAnsi="Times New Roman" w:cs="Times New Roman"/>
          <w:sz w:val="24"/>
          <w:szCs w:val="24"/>
        </w:rPr>
        <w:t xml:space="preserve">ной управленческой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стремления к здоровому образу жизни, воспитание нетерпимого отношения к наркотикам, алкоголиз</w:t>
      </w:r>
      <w:r>
        <w:rPr>
          <w:rFonts w:ascii="Times New Roman" w:hAnsi="Times New Roman" w:cs="Times New Roman"/>
          <w:sz w:val="24"/>
          <w:szCs w:val="24"/>
        </w:rPr>
        <w:t xml:space="preserve">му, антиобщественному поведению;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системы воспитательной 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неучебной</w:t>
      </w:r>
      <w:r>
        <w:rPr>
          <w:rFonts w:ascii="Times New Roman" w:hAnsi="Times New Roman" w:cs="Times New Roman"/>
          <w:sz w:val="24"/>
          <w:szCs w:val="24"/>
        </w:rPr>
        <w:t xml:space="preserve"> работы,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удентов и преподавателей в развитии корпоративной культуры Университета и </w:t>
      </w:r>
      <w:r>
        <w:rPr>
          <w:rFonts w:ascii="Times New Roman" w:hAnsi="Times New Roman" w:cs="Times New Roman"/>
          <w:sz w:val="24"/>
          <w:szCs w:val="24"/>
        </w:rPr>
        <w:t xml:space="preserve">гума</w:t>
      </w:r>
      <w:r>
        <w:rPr>
          <w:rFonts w:ascii="Times New Roman" w:hAnsi="Times New Roman" w:cs="Times New Roman"/>
          <w:sz w:val="24"/>
          <w:szCs w:val="24"/>
        </w:rPr>
        <w:t xml:space="preserve">низации</w:t>
      </w:r>
      <w:r>
        <w:rPr>
          <w:rFonts w:ascii="Times New Roman" w:hAnsi="Times New Roman" w:cs="Times New Roman"/>
          <w:sz w:val="24"/>
          <w:szCs w:val="24"/>
        </w:rPr>
        <w:t xml:space="preserve"> межличностных отношений;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преумножение историко-культурных традиций Университета, преемственность в в</w:t>
      </w:r>
      <w:r>
        <w:rPr>
          <w:rFonts w:ascii="Times New Roman" w:hAnsi="Times New Roman" w:cs="Times New Roman"/>
          <w:sz w:val="24"/>
          <w:szCs w:val="24"/>
        </w:rPr>
        <w:t xml:space="preserve">оспитании студенческой молодежи;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профессиональной этики и культуры, культуры мышления и речи,</w:t>
      </w:r>
      <w:r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>
        <w:rPr>
          <w:rFonts w:ascii="Times New Roman" w:hAnsi="Times New Roman" w:cs="Times New Roman"/>
          <w:sz w:val="24"/>
          <w:szCs w:val="24"/>
        </w:rPr>
        <w:t xml:space="preserve">вне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студентов в Университете;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</w:t>
      </w:r>
      <w:r>
        <w:rPr>
          <w:rFonts w:ascii="Times New Roman" w:hAnsi="Times New Roman" w:cs="Times New Roman"/>
          <w:sz w:val="24"/>
          <w:szCs w:val="24"/>
        </w:rPr>
        <w:t xml:space="preserve">процессе, установление отношений с преподавателями и учебно</w:t>
      </w:r>
      <w:r>
        <w:rPr>
          <w:rFonts w:ascii="Times New Roman" w:hAnsi="Times New Roman" w:cs="Times New Roman"/>
          <w:sz w:val="24"/>
          <w:szCs w:val="24"/>
        </w:rPr>
        <w:t xml:space="preserve">-вспомогательным персоналом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И УСЛОВИЯ РЕАЛИЗАЦИИ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Воспитывающа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ражданское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общегражданских ценностных ориентаций и правовой культуры через включение в общественно-гражданскую деятельность;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трудово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 в воспитательной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</w:t>
      </w:r>
      <w:r>
        <w:rPr>
          <w:rFonts w:ascii="Times New Roman" w:hAnsi="Times New Roman" w:cs="Times New Roman"/>
          <w:sz w:val="24"/>
          <w:szCs w:val="24"/>
        </w:rPr>
        <w:t xml:space="preserve">роектная деятельность ка</w:t>
      </w:r>
      <w:r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</w:t>
      </w:r>
      <w:r>
        <w:rPr>
          <w:rFonts w:ascii="Times New Roman" w:hAnsi="Times New Roman" w:cs="Times New Roman"/>
          <w:sz w:val="24"/>
          <w:szCs w:val="24"/>
        </w:rPr>
        <w:t xml:space="preserve">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>
        <w:rPr>
          <w:rFonts w:ascii="Times New Roman" w:hAnsi="Times New Roman" w:cs="Times New Roman"/>
          <w:sz w:val="24"/>
          <w:szCs w:val="24"/>
        </w:rPr>
        <w:t xml:space="preserve">технология способствует социализации обучающихся при решении задач проекта, связанных с удовлетворением потребностей общества.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телекоммуникационные проекты;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арт-проекты.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Перспективность проектной и проектн</w:t>
      </w:r>
      <w:r>
        <w:rPr>
          <w:rFonts w:ascii="Times New Roman" w:hAnsi="Times New Roman" w:cs="Times New Roman"/>
          <w:sz w:val="24"/>
          <w:szCs w:val="24"/>
        </w:rPr>
        <w:t xml:space="preserve">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</w:t>
      </w:r>
      <w:r>
        <w:rPr>
          <w:rFonts w:ascii="Times New Roman" w:hAnsi="Times New Roman" w:cs="Times New Roman"/>
          <w:sz w:val="24"/>
          <w:szCs w:val="24"/>
        </w:rPr>
        <w:t xml:space="preserve">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событийные;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оциально-культурные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Д</w:t>
      </w:r>
      <w:r>
        <w:rPr>
          <w:rFonts w:ascii="Times New Roman" w:hAnsi="Times New Roman" w:cs="Times New Roman"/>
          <w:sz w:val="24"/>
          <w:szCs w:val="24"/>
        </w:rPr>
        <w:t xml:space="preserve">обровольческ</w:t>
      </w:r>
      <w:r>
        <w:rPr>
          <w:rFonts w:ascii="Times New Roman" w:hAnsi="Times New Roman" w:cs="Times New Roman"/>
          <w:sz w:val="24"/>
          <w:szCs w:val="24"/>
        </w:rPr>
        <w:t xml:space="preserve">ая (волонтерская)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r>
        <w:rPr>
          <w:rFonts w:ascii="Times New Roman" w:hAnsi="Times New Roman" w:cs="Times New Roman"/>
          <w:sz w:val="24"/>
          <w:szCs w:val="24"/>
        </w:rPr>
        <w:t xml:space="preserve">voluntarius</w:t>
      </w:r>
      <w:r>
        <w:rPr>
          <w:rFonts w:ascii="Times New Roman" w:hAnsi="Times New Roman" w:cs="Times New Roman"/>
          <w:sz w:val="24"/>
          <w:szCs w:val="24"/>
        </w:rPr>
        <w:t xml:space="preserve"> – добровольный)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добровольчество, добровольческая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ш</w:t>
      </w:r>
      <w:r>
        <w:rPr>
          <w:rFonts w:ascii="Times New Roman" w:hAnsi="Times New Roman" w:cs="Times New Roman"/>
          <w:sz w:val="24"/>
          <w:szCs w:val="24"/>
        </w:rPr>
        <w:t xml:space="preserve">ирокий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</w:t>
      </w:r>
      <w:r>
        <w:rPr>
          <w:rFonts w:ascii="Times New Roman" w:hAnsi="Times New Roman" w:cs="Times New Roman"/>
          <w:sz w:val="24"/>
          <w:szCs w:val="24"/>
        </w:rPr>
        <w:t xml:space="preserve">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событий/мероприятий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благотворительного международного фестиваля «Белая трость»;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мероприятий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дресной помощи ГБУ «Республиканский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престарелых и инвалидов «Забота»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азавшаяся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лекарственных препаратов 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 и деструктивного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молодёжь». В ММСО (Московском международном салоне образования);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больницам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ивент-волонтерство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форумов,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(Первый общероссийский молодежный форум «Будущее» и др.), значимых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скринкаст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-инструкции по пользованию самых популярных приложений для дистанционной работы: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Webinar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Екатеринбург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в благотворительных концертах, театральных постановках, выставках и др.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гуманитарной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организаторам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цветов, газонов, 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зоопаркам и заповедникам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У</w:t>
      </w:r>
      <w:r>
        <w:rPr>
          <w:rFonts w:ascii="Times New Roman" w:hAnsi="Times New Roman" w:cs="Times New Roman"/>
          <w:sz w:val="24"/>
          <w:szCs w:val="24"/>
        </w:rPr>
        <w:t xml:space="preserve">чебно-исследовательская и 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</w:t>
      </w:r>
      <w:r>
        <w:rPr>
          <w:rFonts w:ascii="Times New Roman" w:hAnsi="Times New Roman" w:cs="Times New Roman"/>
          <w:sz w:val="24"/>
          <w:szCs w:val="24"/>
        </w:rPr>
        <w:t xml:space="preserve">а обучающиеся 40 российских ООВО</w:t>
      </w:r>
      <w:r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>
        <w:rPr>
          <w:rFonts w:ascii="Times New Roman" w:hAnsi="Times New Roman" w:cs="Times New Roman"/>
          <w:sz w:val="24"/>
          <w:szCs w:val="24"/>
        </w:rPr>
        <w:t xml:space="preserve">ВКР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>
        <w:rPr>
          <w:rFonts w:ascii="Times New Roman" w:hAnsi="Times New Roman" w:cs="Times New Roman"/>
          <w:sz w:val="24"/>
          <w:szCs w:val="24"/>
        </w:rPr>
        <w:t xml:space="preserve">так и новым способом – в виде </w:t>
      </w:r>
      <w:r>
        <w:rPr>
          <w:rFonts w:ascii="Times New Roman" w:hAnsi="Times New Roman" w:cs="Times New Roman"/>
          <w:sz w:val="24"/>
          <w:szCs w:val="24"/>
        </w:rPr>
        <w:t xml:space="preserve">стартапа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и реализация программы обучения абитуриентов и преподавателей университетов 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стартапов</w:t>
      </w:r>
      <w:r>
        <w:rPr>
          <w:rFonts w:ascii="Times New Roman" w:hAnsi="Times New Roman" w:cs="Times New Roman"/>
          <w:sz w:val="24"/>
          <w:szCs w:val="24"/>
        </w:rPr>
        <w:t xml:space="preserve"> в качестве ВКР предусмотрены программой «Цифровая экономика».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С</w:t>
      </w:r>
      <w:r>
        <w:rPr>
          <w:rFonts w:ascii="Times New Roman" w:hAnsi="Times New Roman" w:cs="Times New Roman"/>
          <w:sz w:val="24"/>
          <w:szCs w:val="24"/>
        </w:rPr>
        <w:t xml:space="preserve">туденческ</w:t>
      </w:r>
      <w:r>
        <w:rPr>
          <w:rFonts w:ascii="Times New Roman" w:hAnsi="Times New Roman" w:cs="Times New Roman"/>
          <w:sz w:val="24"/>
          <w:szCs w:val="24"/>
        </w:rPr>
        <w:t xml:space="preserve">ое международное сотрудничество.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тивно-управленческих кадров 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российскими, зарубежными</w:t>
      </w:r>
      <w:r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Style w:val="659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стажировке российских обучающихся важным становится функционирование офлайн воспитывающей ср</w:t>
      </w:r>
      <w:r>
        <w:rPr>
          <w:rFonts w:ascii="Times New Roman" w:hAnsi="Times New Roman" w:cs="Times New Roman"/>
          <w:sz w:val="24"/>
          <w:szCs w:val="24"/>
        </w:rPr>
        <w:t xml:space="preserve">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Style w:val="659"/>
          <w:rFonts w:ascii="Times New Roman" w:hAnsi="Times New Roman" w:cs="Times New Roman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в приграничн</w:t>
      </w:r>
      <w:r>
        <w:rPr>
          <w:rFonts w:ascii="Times New Roman" w:hAnsi="Times New Roman" w:cs="Times New Roman"/>
          <w:sz w:val="24"/>
          <w:szCs w:val="24"/>
        </w:rPr>
        <w:t xml:space="preserve">ой зоне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важным становится усиление различных (гражданское, патриотическое и духовно-нравственное воспитание, 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– это доброволь</w:t>
      </w:r>
      <w:r>
        <w:rPr>
          <w:rFonts w:ascii="Times New Roman" w:hAnsi="Times New Roman" w:cs="Times New Roman"/>
          <w:sz w:val="24"/>
          <w:szCs w:val="24"/>
        </w:rPr>
        <w:t xml:space="preserve">ное объединение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(студенческий спортивный клуб, спортивная ассоциация; туристский клуб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(студенческий отряд, студенческое кадровое агентство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межкультурные (клуб международного сотрудничества; дискуссионный клуб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Д</w:t>
      </w:r>
      <w:r>
        <w:rPr>
          <w:rFonts w:ascii="Times New Roman" w:hAnsi="Times New Roman" w:cs="Times New Roman"/>
          <w:sz w:val="24"/>
          <w:szCs w:val="24"/>
        </w:rPr>
        <w:t xml:space="preserve">осуговая, творческая и социально-культурная деятельность по организации и проведению значимы</w:t>
      </w:r>
      <w:r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r>
        <w:rPr>
          <w:rFonts w:ascii="Times New Roman" w:hAnsi="Times New Roman" w:cs="Times New Roman"/>
          <w:sz w:val="24"/>
          <w:szCs w:val="24"/>
        </w:rPr>
        <w:t xml:space="preserve">флешмобы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квесты</w:t>
      </w:r>
      <w:r>
        <w:rPr>
          <w:rFonts w:ascii="Times New Roman" w:hAnsi="Times New Roman" w:cs="Times New Roman"/>
          <w:sz w:val="24"/>
          <w:szCs w:val="24"/>
        </w:rPr>
        <w:t xml:space="preserve">, реконструкции исторических сражений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способствует: </w:t>
      </w:r>
      <w:r>
        <w:rPr>
          <w:rFonts w:ascii="Times New Roman" w:hAnsi="Times New Roman" w:cs="Times New Roman"/>
          <w:sz w:val="24"/>
          <w:szCs w:val="24"/>
        </w:rPr>
        <w:t xml:space="preserve">самоактуализации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, самореализации, саморазвитию и саморазрядке личности; самопознанию, самовыражению, самоутверждению и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личности через свободно выбранные действия и деятельность; проявлению творческой инициативы; укреплению эмоционального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</w:t>
      </w:r>
      <w:r>
        <w:rPr>
          <w:rFonts w:ascii="Times New Roman" w:hAnsi="Times New Roman" w:cs="Times New Roman"/>
          <w:sz w:val="24"/>
          <w:szCs w:val="24"/>
        </w:rPr>
        <w:t xml:space="preserve">еская деятельность обучающихся – 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 К видам творческой деятельности относят: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театральное и цирковое творчество, киноискусство;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выявлении задатков,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талантов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креативного мышления, профилактике психологического, физического и социального здоровья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3.7. В</w:t>
      </w:r>
      <w:r>
        <w:rPr>
          <w:rFonts w:ascii="Times New Roman" w:hAnsi="Times New Roman" w:cs="Times New Roman"/>
          <w:sz w:val="24"/>
          <w:szCs w:val="24"/>
        </w:rPr>
        <w:t xml:space="preserve">овлечение студентов в профориентацию, день открытых дверей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университетские субботы.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повышению качества образовательного процесса и повышению результативности научной деятельности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потенциальными абитуриентами Университета могут быть: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профориентационная</w:t>
      </w:r>
      <w:r>
        <w:rPr>
          <w:rFonts w:ascii="Times New Roman" w:hAnsi="Times New Roman" w:cs="Times New Roman"/>
          <w:sz w:val="24"/>
          <w:szCs w:val="24"/>
        </w:rPr>
        <w:t xml:space="preserve"> работа на родительских собраниях в общеобразовательных организациях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 xml:space="preserve">еднего профессионального образования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>
        <w:rPr>
          <w:rFonts w:ascii="Times New Roman" w:hAnsi="Times New Roman" w:cs="Times New Roman"/>
          <w:sz w:val="24"/>
          <w:szCs w:val="24"/>
        </w:rPr>
        <w:t xml:space="preserve">Алания;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имиджевых</w:t>
      </w:r>
      <w:r>
        <w:rPr>
          <w:rFonts w:ascii="Times New Roman" w:hAnsi="Times New Roman" w:cs="Times New Roman"/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проектах </w:t>
      </w:r>
      <w:r>
        <w:rPr>
          <w:rFonts w:ascii="Times New Roman" w:hAnsi="Times New Roman" w:cs="Times New Roman"/>
          <w:sz w:val="24"/>
          <w:szCs w:val="24"/>
        </w:rPr>
        <w:t xml:space="preserve">про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 базе Университета лагерей для школьников с включением в программу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компонента, связанного со спецификой, отраслевой принадлежн</w:t>
      </w:r>
      <w:r>
        <w:rPr>
          <w:rFonts w:ascii="Times New Roman" w:hAnsi="Times New Roman" w:cs="Times New Roman"/>
          <w:sz w:val="24"/>
          <w:szCs w:val="24"/>
        </w:rPr>
        <w:t xml:space="preserve">остью и подведомственностью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</w:t>
      </w:r>
      <w:r>
        <w:rPr>
          <w:rFonts w:ascii="Times New Roman" w:hAnsi="Times New Roman" w:cs="Times New Roman"/>
          <w:sz w:val="24"/>
          <w:szCs w:val="24"/>
        </w:rPr>
        <w:t xml:space="preserve">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мастер-классов по на</w:t>
      </w:r>
      <w:r>
        <w:rPr>
          <w:rFonts w:ascii="Times New Roman" w:hAnsi="Times New Roman" w:cs="Times New Roman"/>
          <w:sz w:val="24"/>
          <w:szCs w:val="24"/>
        </w:rPr>
        <w:t xml:space="preserve">правлению и профилю подготовки;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научно-практических конференций различного уровня;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проведение зна</w:t>
      </w:r>
      <w:r>
        <w:rPr>
          <w:rFonts w:ascii="Times New Roman" w:hAnsi="Times New Roman" w:cs="Times New Roman"/>
          <w:sz w:val="24"/>
          <w:szCs w:val="24"/>
        </w:rPr>
        <w:t xml:space="preserve">чимых мероприятий на уровне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страны;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различных конкурсах студенческих научно-исследовательских, проектных и иных работ;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ярма</w:t>
      </w:r>
      <w:r>
        <w:rPr>
          <w:rFonts w:ascii="Times New Roman" w:hAnsi="Times New Roman" w:cs="Times New Roman"/>
          <w:sz w:val="24"/>
          <w:szCs w:val="24"/>
        </w:rPr>
        <w:t xml:space="preserve">рках вакансий и иных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</w:t>
      </w:r>
      <w:r>
        <w:rPr>
          <w:rFonts w:ascii="Times New Roman" w:hAnsi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cs="Times New Roman"/>
          <w:sz w:val="24"/>
          <w:szCs w:val="24"/>
        </w:rPr>
        <w:t xml:space="preserve">енд</w:t>
      </w:r>
      <w:r>
        <w:rPr>
          <w:rFonts w:ascii="Times New Roman" w:hAnsi="Times New Roman" w:cs="Times New Roman"/>
          <w:sz w:val="24"/>
          <w:szCs w:val="24"/>
        </w:rPr>
        <w:t xml:space="preserve">уется вовлекать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так как она способ</w:t>
      </w:r>
      <w:r>
        <w:rPr>
          <w:rFonts w:ascii="Times New Roman" w:hAnsi="Times New Roman" w:cs="Times New Roman"/>
          <w:sz w:val="24"/>
          <w:szCs w:val="24"/>
        </w:rPr>
        <w:t xml:space="preserve">ствует повышению авторитета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</w:t>
      </w:r>
      <w:r>
        <w:rPr>
          <w:rFonts w:ascii="Times New Roman" w:hAnsi="Times New Roman" w:cs="Times New Roman"/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овлечение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</w:t>
      </w:r>
      <w:r>
        <w:rPr>
          <w:rFonts w:ascii="Times New Roman" w:hAnsi="Times New Roman" w:cs="Times New Roman"/>
          <w:sz w:val="24"/>
          <w:szCs w:val="24"/>
        </w:rPr>
        <w:t xml:space="preserve">дентов в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редпринимательскую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</w:t>
      </w:r>
      <w:r>
        <w:rPr>
          <w:rFonts w:ascii="Times New Roman" w:hAnsi="Times New Roman" w:cs="Times New Roman"/>
          <w:sz w:val="24"/>
          <w:szCs w:val="24"/>
        </w:rPr>
        <w:t xml:space="preserve">ду</w:t>
      </w:r>
      <w:r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участников: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ind w:left="0"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целевой направленности, позиции участников, объективным воспитательным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времени проведения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кратковременные, продолжительные, традиционные;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социально-значимый результат, информационный обмен, выработка решения.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>
        <w:trPr/>
        <w:tc>
          <w:tcPr>
            <w:tcW w:w="268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формирования сознания личности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организации деятельности и формирования опыта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66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мотивации деятельности и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диспут, внушение, инструктаж, контроль, объяснение, пример, разъяснение, рассказ, самоконтроль, совет, убеждение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3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одобрение, поощрение социальной активности, порицание, создание ситуаций успеха, создание ситуаций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переживаний, соревнование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57"/>
        <w:ind w:left="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Н</w:t>
      </w:r>
      <w:r>
        <w:rPr>
          <w:rFonts w:ascii="Times New Roman" w:hAnsi="Times New Roman" w:cs="Times New Roman"/>
          <w:sz w:val="24"/>
          <w:szCs w:val="24"/>
        </w:rPr>
        <w:t xml:space="preserve">ормативно-правовое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абочую про</w:t>
      </w:r>
      <w:r>
        <w:rPr>
          <w:rFonts w:ascii="Times New Roman" w:hAnsi="Times New Roman" w:cs="Times New Roman"/>
          <w:sz w:val="24"/>
          <w:szCs w:val="24"/>
        </w:rPr>
        <w:t xml:space="preserve">грамму;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абочие программы воспитания, реализуемые как компонент ОПОП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алендарный план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тательной работы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римерные трудовые функции организаторов воспитательной деятельности в системе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ст</w:t>
      </w:r>
      <w:r>
        <w:rPr>
          <w:rFonts w:ascii="Times New Roman" w:hAnsi="Times New Roman" w:cs="Times New Roman"/>
          <w:sz w:val="24"/>
          <w:szCs w:val="24"/>
        </w:rPr>
        <w:t xml:space="preserve">арост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По</w:t>
      </w:r>
      <w:r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Молодежном центре</w:t>
      </w:r>
      <w:r>
        <w:rPr>
          <w:rFonts w:ascii="Times New Roman" w:hAnsi="Times New Roman" w:cs="Times New Roman"/>
          <w:sz w:val="24"/>
          <w:szCs w:val="24"/>
        </w:rPr>
        <w:t xml:space="preserve">,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других органах студенческог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</w:t>
      </w:r>
      <w:r>
        <w:rPr>
          <w:rFonts w:ascii="Times New Roman" w:hAnsi="Times New Roman" w:cs="Times New Roman"/>
          <w:sz w:val="24"/>
          <w:szCs w:val="24"/>
        </w:rPr>
        <w:t xml:space="preserve">н работы совета по молодежной политике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ные документы, регламентирующие во</w:t>
      </w:r>
      <w:r>
        <w:rPr>
          <w:rFonts w:ascii="Times New Roman" w:hAnsi="Times New Roman" w:cs="Times New Roman"/>
          <w:sz w:val="24"/>
          <w:szCs w:val="24"/>
        </w:rPr>
        <w:t xml:space="preserve">спитател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К</w:t>
      </w:r>
      <w:r>
        <w:rPr>
          <w:rFonts w:ascii="Times New Roman" w:hAnsi="Times New Roman" w:cs="Times New Roman"/>
          <w:sz w:val="24"/>
          <w:szCs w:val="24"/>
        </w:rPr>
        <w:t xml:space="preserve">адровое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кадрового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структуры, обеспечивающие основные направления воспитательной деятельности (упра</w:t>
      </w:r>
      <w:r>
        <w:rPr>
          <w:rFonts w:ascii="Times New Roman" w:hAnsi="Times New Roman" w:cs="Times New Roman"/>
          <w:sz w:val="24"/>
          <w:szCs w:val="24"/>
        </w:rPr>
        <w:t xml:space="preserve">вления, отделы, иные структуры);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занимающиеся управлением воспитательной деятельностью на уровне Униве</w:t>
      </w:r>
      <w:r>
        <w:rPr>
          <w:rFonts w:ascii="Times New Roman" w:hAnsi="Times New Roman" w:cs="Times New Roman"/>
          <w:sz w:val="24"/>
          <w:szCs w:val="24"/>
        </w:rPr>
        <w:t xml:space="preserve">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>
        <w:rPr>
          <w:rFonts w:ascii="Times New Roman" w:hAnsi="Times New Roman" w:cs="Times New Roman"/>
          <w:sz w:val="24"/>
          <w:szCs w:val="24"/>
        </w:rPr>
        <w:t xml:space="preserve">группы и сообщества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адры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занятие обучающихся творчеством, медиа, физической культурой и спортом, оказывающи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помощь,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социологи</w:t>
      </w:r>
      <w:r>
        <w:rPr>
          <w:rFonts w:ascii="Times New Roman" w:hAnsi="Times New Roman" w:cs="Times New Roman"/>
          <w:sz w:val="24"/>
          <w:szCs w:val="24"/>
        </w:rPr>
        <w:t xml:space="preserve">ческие исследования обучающихся;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как ее компонента (долж</w:t>
      </w:r>
      <w:r>
        <w:rPr>
          <w:rFonts w:ascii="Times New Roman" w:hAnsi="Times New Roman" w:cs="Times New Roman"/>
          <w:sz w:val="24"/>
          <w:szCs w:val="24"/>
        </w:rPr>
        <w:t xml:space="preserve">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редства: на оплату работы кураторов академических групп и студенческих объединений; на о</w:t>
      </w:r>
      <w:r>
        <w:rPr>
          <w:rFonts w:ascii="Times New Roman" w:hAnsi="Times New Roman" w:cs="Times New Roman"/>
          <w:sz w:val="24"/>
          <w:szCs w:val="24"/>
        </w:rPr>
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Информационное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информационного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может включать: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аличие на официальном сайте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«Воспитательная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вне учебная</w:t>
      </w:r>
      <w:r>
        <w:rPr>
          <w:rFonts w:ascii="Times New Roman" w:hAnsi="Times New Roman" w:cs="Times New Roman"/>
          <w:sz w:val="24"/>
          <w:szCs w:val="24"/>
        </w:rPr>
        <w:t xml:space="preserve"> работа);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локальных документов Университета по организации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информаци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Н</w:t>
      </w:r>
      <w:r>
        <w:rPr>
          <w:rFonts w:ascii="Times New Roman" w:hAnsi="Times New Roman" w:cs="Times New Roman"/>
          <w:sz w:val="24"/>
          <w:szCs w:val="24"/>
        </w:rPr>
        <w:t xml:space="preserve">аучно-методическое и учебно-ме</w:t>
      </w:r>
      <w:r>
        <w:rPr>
          <w:rFonts w:ascii="Times New Roman" w:hAnsi="Times New Roman" w:cs="Times New Roman"/>
          <w:sz w:val="24"/>
          <w:szCs w:val="24"/>
        </w:rPr>
        <w:t xml:space="preserve">тодическое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плана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обеспечение воспитательного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 воспитательного процесса должно соответствовать требованиям к учебно</w:t>
      </w:r>
      <w:r>
        <w:rPr>
          <w:rFonts w:ascii="Times New Roman" w:hAnsi="Times New Roman" w:cs="Times New Roman"/>
          <w:sz w:val="24"/>
          <w:szCs w:val="24"/>
        </w:rPr>
        <w:t xml:space="preserve">-методическому обеспечению ОПОП;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спорта;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Спортивно-оздоровительный комплекс «Дельфин»;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Молодежный центр;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ОГУ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Социокультурное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объекты (сел</w:t>
      </w:r>
      <w:r>
        <w:rPr>
          <w:rFonts w:ascii="Times New Roman" w:hAnsi="Times New Roman" w:cs="Times New Roman"/>
          <w:sz w:val="24"/>
          <w:szCs w:val="24"/>
        </w:rPr>
        <w:t xml:space="preserve">а, района, города, регион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музеи и памятники (общероссийс</w:t>
      </w:r>
      <w:r>
        <w:rPr>
          <w:rFonts w:ascii="Times New Roman" w:hAnsi="Times New Roman" w:cs="Times New Roman"/>
          <w:sz w:val="24"/>
          <w:szCs w:val="24"/>
        </w:rPr>
        <w:t xml:space="preserve">кие, профильные, городские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rFonts w:ascii="Times New Roman" w:hAnsi="Times New Roman" w:cs="Times New Roman"/>
          <w:sz w:val="24"/>
          <w:szCs w:val="24"/>
        </w:rPr>
        <w:t xml:space="preserve">дворцово-парковые ансамбли)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библиотеки, центры развлечений (концертные залы, кинотеатры, дома культу</w:t>
      </w:r>
      <w:r>
        <w:rPr>
          <w:rFonts w:ascii="Times New Roman" w:hAnsi="Times New Roman" w:cs="Times New Roman"/>
          <w:sz w:val="24"/>
          <w:szCs w:val="24"/>
        </w:rPr>
        <w:t xml:space="preserve">ры, дома творчества, клубы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объединения деятелей культуры;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художественного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и управление системой воспитательной работы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как открытая система;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студенческое международное сотрудничество, деятельность студенческих об</w:t>
      </w:r>
      <w:r>
        <w:rPr>
          <w:rFonts w:ascii="Times New Roman" w:hAnsi="Times New Roman" w:cs="Times New Roman"/>
          <w:sz w:val="24"/>
          <w:szCs w:val="24"/>
        </w:rPr>
        <w:t xml:space="preserve">ъединений, досуговую, творческую</w:t>
      </w:r>
      <w:r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участие в организации и проведении значимых событий и мероприятий;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>
        <w:rPr>
          <w:rFonts w:ascii="Times New Roman" w:hAnsi="Times New Roman" w:cs="Times New Roman"/>
          <w:sz w:val="24"/>
          <w:szCs w:val="24"/>
        </w:rPr>
        <w:t xml:space="preserve">еме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качество инфраструктуры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; качество воспитывающей среды 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управления систе</w:t>
      </w:r>
      <w:r>
        <w:rPr>
          <w:rFonts w:ascii="Times New Roman" w:hAnsi="Times New Roman" w:cs="Times New Roman"/>
          <w:sz w:val="24"/>
          <w:szCs w:val="24"/>
        </w:rPr>
        <w:t xml:space="preserve">мой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сту</w:t>
      </w:r>
      <w:r>
        <w:rPr>
          <w:rFonts w:ascii="Times New Roman" w:hAnsi="Times New Roman" w:cs="Times New Roman"/>
          <w:sz w:val="24"/>
          <w:szCs w:val="24"/>
        </w:rPr>
        <w:t xml:space="preserve">денческого самоуправления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3450" cy="1000125"/>
                <wp:effectExtent l="0" t="0" r="0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3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43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73.50pt;height:78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молодежной политике и социальным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Исторического факультета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(структурное подразделение)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right="33"/>
              <w:jc w:val="center"/>
              <w:spacing w:after="0"/>
            </w:pPr>
            <w:r>
              <w:rPr>
                <w:b/>
              </w:rPr>
              <w:t xml:space="preserve">№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6"/>
              <w:jc w:val="center"/>
              <w:spacing w:after="0"/>
            </w:pPr>
            <w:r>
              <w:rPr>
                <w:b/>
              </w:rPr>
              <w:t xml:space="preserve">Мероприятие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Дата проведения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Исполнитель / ответственное лицо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Уровень  мероприятия 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1"/>
              <w:jc w:val="center"/>
              <w:spacing w:after="0"/>
            </w:pPr>
            <w:r>
              <w:rPr>
                <w:b/>
                <w:i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к празднованию Дня российского студенчества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января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в проведении «Дня открытых дверей» на факультете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студенческих общежитий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студентов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родителями отстающих студентов и студентов, имеющих пропуски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выпуска студентами поздравительных плакатов к праздничным дням и памятным датам.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9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школа студенческого актива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7-12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декана по воспитательной работе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ко Дню защитника отечества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студентов к занятиям спортом и физической культурой. Беседы о спортивных достижениях России, известных спортсменах России и РСО-Алания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волейболу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февраля – 6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36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1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 Международному женскому дню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СОГУ «Студенческая весна СОГУ-2024»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24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1-31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круглого стола на тему: </w:t>
            </w:r>
            <w:r>
              <w:rPr>
                <w:rFonts w:ascii="Times New Roman" w:hAnsi="Times New Roman" w:cs="Times New Roman"/>
              </w:rPr>
              <w:t xml:space="preserve">Терроризм как угроза человечеству»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факультета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</w:t>
            </w:r>
            <w:r>
              <w:rPr>
                <w:rFonts w:ascii="Times New Roman" w:hAnsi="Times New Roman" w:cs="Times New Roman"/>
              </w:rPr>
              <w:t xml:space="preserve">истрика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25-28 марта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Всероссийского физкультурно-спортивного комплекса «Готов к труду и обороне» (ГТО) «</w:t>
            </w:r>
            <w:r>
              <w:rPr>
                <w:rFonts w:ascii="Times New Roman" w:hAnsi="Times New Roman" w:cs="Times New Roman"/>
              </w:rPr>
              <w:t xml:space="preserve">СтудЗачет</w:t>
            </w:r>
            <w:r>
              <w:rPr>
                <w:rFonts w:ascii="Times New Roman" w:hAnsi="Times New Roman" w:cs="Times New Roman"/>
              </w:rPr>
              <w:t xml:space="preserve"> АССК»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выпускников и потенциальных работодателей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 сотрудниками СОИГСИ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Института истории и археологии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Бузарова</w:t>
            </w:r>
            <w:r>
              <w:rPr>
                <w:rFonts w:ascii="Times New Roman" w:hAnsi="Times New Roman" w:cs="Times New Roman"/>
              </w:rPr>
              <w:t xml:space="preserve"> И.В., куратор 2 курса направление подготовки 46.03.01 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8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факультета в субботниках по уборке территории факультета и Комсомольского парка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студентами конференции по итогам НИРС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об организации и перспективах научной работы в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Диктанта Победы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 ко Дню Победы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студентах и сотрудниках университета - участниках Великой отечественной войны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карьерных игр для обучающихся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мая – 09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Июнь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торжественной церемонии вручения дипломов выпускникам СОГУ 2024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июля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4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летней школе студенческого актива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25-29 августа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431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обучающихся и сотрудников в траурных мероприятиях, приуроченных к  годовщине теракта в школе № 1 города Беслан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со студентами 1-х курса об Уставе СОГУ, правилах внутреннего распорядка СОГУ, </w:t>
            </w:r>
            <w:r>
              <w:rPr>
                <w:rFonts w:ascii="Times New Roman" w:hAnsi="Times New Roman" w:cs="Times New Roman"/>
              </w:rPr>
              <w:t xml:space="preserve">балльно</w:t>
            </w:r>
            <w:r>
              <w:rPr>
                <w:rFonts w:ascii="Times New Roman" w:hAnsi="Times New Roman" w:cs="Times New Roman"/>
              </w:rPr>
              <w:t xml:space="preserve">-рейтинговой системе контроля знаний,  с Памяткой для первокурсника,  традициях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6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организации оформления пропускных документов студентам 1 курсов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14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контроль посещаемости студентами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1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кафедры, 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5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 интересах первокурсников, их материальном и семейном положении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и обучение навыкам здорового образа жизни, требованиям гигиены и охраны труда.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6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о вреде наркотиков, негативном влиянии социальных сетей на несовершеннолетних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различных мероприятий, направленных на ведение студентами здорового образа жизни: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jc w:val="center"/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Посвящение первокурсников в 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выпускных курсов, кураторы,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7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спортивной эстафете для студентов «Веселые старты»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05-08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2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интеллектуальной игры «</w:t>
            </w:r>
            <w:r>
              <w:rPr>
                <w:rFonts w:ascii="Times New Roman" w:hAnsi="Times New Roman" w:cs="Times New Roman"/>
              </w:rPr>
              <w:t xml:space="preserve">Квиз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72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– 24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донорской акции «Я-донор! И этим помогаю людям»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«Осень талантов»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– 20 ноября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социолога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10-14 ноября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групп, кураторы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390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творческого вечера.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новогоднем студенческом бале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                                       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Чегаев</w:t>
      </w:r>
      <w:r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tabs>
          <w:tab w:val="left" w:pos="114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6838" w:h="11906" w:orient="landscape"/>
      <w:pgMar w:top="567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20603020101020101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 CYR">
    <w:panose1 w:val="05040102010807070707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212529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-ExtB" w:hAnsi="SimSun-ExtB" w:eastAsia="SimSun-ExtB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1"/>
    <w:next w:val="65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3"/>
    <w:link w:val="65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1"/>
    <w:next w:val="65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1"/>
    <w:next w:val="65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1"/>
    <w:next w:val="65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1"/>
    <w:next w:val="65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1"/>
    <w:next w:val="65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1"/>
    <w:next w:val="65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1"/>
    <w:next w:val="65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1"/>
    <w:next w:val="65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3"/>
    <w:link w:val="34"/>
    <w:uiPriority w:val="10"/>
    <w:rPr>
      <w:sz w:val="48"/>
      <w:szCs w:val="48"/>
    </w:rPr>
  </w:style>
  <w:style w:type="paragraph" w:styleId="36">
    <w:name w:val="Subtitle"/>
    <w:basedOn w:val="651"/>
    <w:next w:val="65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3"/>
    <w:link w:val="36"/>
    <w:uiPriority w:val="11"/>
    <w:rPr>
      <w:sz w:val="24"/>
      <w:szCs w:val="24"/>
    </w:rPr>
  </w:style>
  <w:style w:type="paragraph" w:styleId="38">
    <w:name w:val="Quote"/>
    <w:basedOn w:val="651"/>
    <w:next w:val="65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1"/>
    <w:next w:val="65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3"/>
    <w:link w:val="42"/>
    <w:uiPriority w:val="99"/>
  </w:style>
  <w:style w:type="character" w:styleId="45">
    <w:name w:val="Footer Char"/>
    <w:basedOn w:val="653"/>
    <w:link w:val="669"/>
    <w:uiPriority w:val="99"/>
  </w:style>
  <w:style w:type="paragraph" w:styleId="46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3"/>
    <w:uiPriority w:val="99"/>
    <w:unhideWhenUsed/>
    <w:rPr>
      <w:vertAlign w:val="superscript"/>
    </w:rPr>
  </w:style>
  <w:style w:type="paragraph" w:styleId="178">
    <w:name w:val="endnote text"/>
    <w:basedOn w:val="65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3"/>
    <w:uiPriority w:val="99"/>
    <w:semiHidden/>
    <w:unhideWhenUsed/>
    <w:rPr>
      <w:vertAlign w:val="superscript"/>
    </w:rPr>
  </w:style>
  <w:style w:type="paragraph" w:styleId="181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</w:style>
  <w:style w:type="paragraph" w:styleId="652">
    <w:name w:val="Heading 2"/>
    <w:next w:val="651"/>
    <w:link w:val="671"/>
    <w:uiPriority w:val="9"/>
    <w:unhideWhenUsed/>
    <w:qFormat/>
    <w:pPr>
      <w:ind w:left="10" w:right="8" w:hanging="10"/>
      <w:jc w:val="center"/>
      <w:keepLines/>
      <w:keepNext/>
      <w:spacing w:after="207"/>
      <w:outlineLvl w:val="1"/>
    </w:pPr>
    <w:rPr>
      <w:rFonts w:ascii="Times New Roman" w:hAnsi="Times New Roman" w:eastAsia="Times New Roman" w:cs="Times New Roman"/>
      <w:b/>
      <w:color w:val="000000"/>
      <w:sz w:val="24"/>
      <w:lang w:val="en-US"/>
    </w:rPr>
  </w:style>
  <w:style w:type="character" w:styleId="653" w:default="1">
    <w:name w:val="Default Paragraph Font"/>
    <w:uiPriority w:val="1"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table" w:styleId="656">
    <w:name w:val="Table Grid"/>
    <w:basedOn w:val="65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7">
    <w:name w:val="List Paragraph"/>
    <w:basedOn w:val="651"/>
    <w:uiPriority w:val="34"/>
    <w:qFormat/>
    <w:pPr>
      <w:contextualSpacing/>
      <w:ind w:left="720"/>
    </w:pPr>
  </w:style>
  <w:style w:type="character" w:styleId="658">
    <w:name w:val="Strong"/>
    <w:basedOn w:val="653"/>
    <w:uiPriority w:val="22"/>
    <w:qFormat/>
    <w:rPr>
      <w:b/>
      <w:bCs/>
    </w:rPr>
  </w:style>
  <w:style w:type="character" w:styleId="659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60">
    <w:name w:val="annotation text"/>
    <w:basedOn w:val="651"/>
    <w:link w:val="661"/>
    <w:uiPriority w:val="99"/>
    <w:unhideWhenUsed/>
    <w:pPr>
      <w:spacing w:line="240" w:lineRule="auto"/>
    </w:pPr>
    <w:rPr>
      <w:sz w:val="20"/>
      <w:szCs w:val="20"/>
    </w:rPr>
  </w:style>
  <w:style w:type="character" w:styleId="661" w:customStyle="1">
    <w:name w:val="Текст примечания Знак"/>
    <w:basedOn w:val="653"/>
    <w:link w:val="660"/>
    <w:uiPriority w:val="99"/>
    <w:rPr>
      <w:sz w:val="20"/>
      <w:szCs w:val="20"/>
    </w:rPr>
  </w:style>
  <w:style w:type="paragraph" w:styleId="662">
    <w:name w:val="annotation subject"/>
    <w:basedOn w:val="660"/>
    <w:next w:val="660"/>
    <w:link w:val="663"/>
    <w:uiPriority w:val="99"/>
    <w:semiHidden/>
    <w:unhideWhenUsed/>
    <w:rPr>
      <w:b/>
      <w:bCs/>
    </w:rPr>
  </w:style>
  <w:style w:type="character" w:styleId="663" w:customStyle="1">
    <w:name w:val="Тема примечания Знак"/>
    <w:basedOn w:val="661"/>
    <w:link w:val="662"/>
    <w:uiPriority w:val="99"/>
    <w:semiHidden/>
    <w:rPr>
      <w:b/>
      <w:bCs/>
      <w:sz w:val="20"/>
      <w:szCs w:val="20"/>
    </w:rPr>
  </w:style>
  <w:style w:type="paragraph" w:styleId="664">
    <w:name w:val="Balloon Text"/>
    <w:basedOn w:val="651"/>
    <w:link w:val="6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3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7" w:customStyle="1">
    <w:name w:val="Основной текст (2) + 15 pt"/>
    <w:rPr>
      <w:rFonts w:ascii="Times New Roman" w:hAnsi="Times New Roman" w:eastAsia="Times New Roman" w:cs="Times New Roman"/>
      <w:color w:val="000000"/>
      <w:spacing w:val="0"/>
      <w:position w:val="0"/>
      <w:sz w:val="30"/>
      <w:szCs w:val="30"/>
      <w:shd w:val="clear" w:color="auto" w:fill="ffffff"/>
      <w:lang w:val="ru-RU"/>
    </w:rPr>
  </w:style>
  <w:style w:type="character" w:styleId="668" w:customStyle="1">
    <w:name w:val="Основной текст (2) + 9.5 pt"/>
    <w:basedOn w:val="65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669">
    <w:name w:val="Footer"/>
    <w:basedOn w:val="651"/>
    <w:link w:val="6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character" w:styleId="670" w:customStyle="1">
    <w:name w:val="Нижний колонтитул Знак"/>
    <w:basedOn w:val="653"/>
    <w:link w:val="669"/>
    <w:uiPriority w:val="99"/>
    <w:rPr>
      <w:rFonts w:ascii="Calibri" w:hAnsi="Calibri" w:eastAsia="Times New Roman" w:cs="Times New Roman"/>
      <w:lang w:eastAsia="ru-RU"/>
    </w:rPr>
  </w:style>
  <w:style w:type="character" w:styleId="671" w:customStyle="1">
    <w:name w:val="Заголовок 2 Знак"/>
    <w:basedOn w:val="653"/>
    <w:link w:val="652"/>
    <w:rPr>
      <w:rFonts w:ascii="Times New Roman" w:hAnsi="Times New Roman" w:eastAsia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6ED5-131F-44AF-9697-2F447C7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факультет истории</cp:lastModifiedBy>
  <cp:revision>3</cp:revision>
  <dcterms:created xsi:type="dcterms:W3CDTF">2024-05-16T10:31:00Z</dcterms:created>
  <dcterms:modified xsi:type="dcterms:W3CDTF">2024-05-16T10:48:30Z</dcterms:modified>
</cp:coreProperties>
</file>